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EA" w:rsidRPr="003470AD" w:rsidRDefault="007564EA" w:rsidP="00B858A3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7564EA" w:rsidRPr="003470AD" w:rsidRDefault="007564EA" w:rsidP="007564EA">
      <w:pPr>
        <w:pStyle w:val="ConsPlusNormal"/>
        <w:jc w:val="right"/>
        <w:rPr>
          <w:sz w:val="26"/>
          <w:szCs w:val="26"/>
        </w:rPr>
      </w:pPr>
      <w:r w:rsidRPr="003470AD">
        <w:rPr>
          <w:sz w:val="26"/>
          <w:szCs w:val="26"/>
        </w:rPr>
        <w:t>Проект</w:t>
      </w:r>
    </w:p>
    <w:p w:rsidR="007564EA" w:rsidRPr="003470AD" w:rsidRDefault="007564EA" w:rsidP="007564EA">
      <w:pPr>
        <w:pStyle w:val="ConsPlusNormal"/>
        <w:ind w:firstLine="540"/>
        <w:jc w:val="center"/>
        <w:rPr>
          <w:sz w:val="26"/>
          <w:szCs w:val="26"/>
        </w:rPr>
      </w:pPr>
    </w:p>
    <w:p w:rsidR="00A46237" w:rsidRPr="003470AD" w:rsidRDefault="00A46237" w:rsidP="007564EA">
      <w:pPr>
        <w:pStyle w:val="ConsPlusNormal"/>
        <w:ind w:firstLine="540"/>
        <w:jc w:val="center"/>
        <w:rPr>
          <w:sz w:val="26"/>
          <w:szCs w:val="26"/>
        </w:rPr>
      </w:pPr>
    </w:p>
    <w:p w:rsidR="007564EA" w:rsidRPr="003470AD" w:rsidRDefault="007564EA" w:rsidP="007564EA">
      <w:pPr>
        <w:pStyle w:val="ConsPlusNormal"/>
        <w:ind w:firstLine="540"/>
        <w:jc w:val="center"/>
        <w:rPr>
          <w:sz w:val="26"/>
          <w:szCs w:val="26"/>
        </w:rPr>
      </w:pPr>
      <w:r w:rsidRPr="003470AD">
        <w:rPr>
          <w:sz w:val="26"/>
          <w:szCs w:val="26"/>
        </w:rPr>
        <w:t>ПРАВИТЕЛЬСТВО РЕСПУБЛИКИ СЕВЕРНАЯ ОСЕТИЯ-АЛАНИЯ</w:t>
      </w:r>
    </w:p>
    <w:p w:rsidR="007564EA" w:rsidRPr="003470AD" w:rsidRDefault="007564EA" w:rsidP="007564EA">
      <w:pPr>
        <w:pStyle w:val="ConsPlusNormal"/>
        <w:ind w:firstLine="540"/>
        <w:jc w:val="both"/>
        <w:rPr>
          <w:sz w:val="26"/>
          <w:szCs w:val="26"/>
        </w:rPr>
      </w:pPr>
    </w:p>
    <w:p w:rsidR="007564EA" w:rsidRPr="003470AD" w:rsidRDefault="007564EA" w:rsidP="007564EA">
      <w:pPr>
        <w:pStyle w:val="ConsPlusNormal"/>
        <w:jc w:val="center"/>
        <w:rPr>
          <w:sz w:val="26"/>
          <w:szCs w:val="26"/>
        </w:rPr>
      </w:pPr>
      <w:r w:rsidRPr="003470AD">
        <w:rPr>
          <w:sz w:val="26"/>
          <w:szCs w:val="26"/>
        </w:rPr>
        <w:t>П О С Т А Н О В Л Е Н И Е</w:t>
      </w:r>
    </w:p>
    <w:p w:rsidR="007564EA" w:rsidRPr="003470AD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3470AD" w:rsidRDefault="007564EA" w:rsidP="007564EA">
      <w:pPr>
        <w:pStyle w:val="ConsPlusNormal"/>
        <w:jc w:val="center"/>
        <w:rPr>
          <w:sz w:val="26"/>
          <w:szCs w:val="26"/>
        </w:rPr>
      </w:pPr>
      <w:r w:rsidRPr="003470AD">
        <w:rPr>
          <w:sz w:val="26"/>
          <w:szCs w:val="26"/>
        </w:rPr>
        <w:t>от                 201</w:t>
      </w:r>
      <w:r w:rsidR="00A46237" w:rsidRPr="003470AD">
        <w:rPr>
          <w:sz w:val="26"/>
          <w:szCs w:val="26"/>
        </w:rPr>
        <w:t>7</w:t>
      </w:r>
      <w:r w:rsidRPr="003470AD">
        <w:rPr>
          <w:sz w:val="26"/>
          <w:szCs w:val="26"/>
        </w:rPr>
        <w:t xml:space="preserve"> г.        №</w:t>
      </w:r>
    </w:p>
    <w:p w:rsidR="007564EA" w:rsidRPr="003470AD" w:rsidRDefault="007564EA" w:rsidP="007564EA">
      <w:pPr>
        <w:pStyle w:val="ConsPlusNormal"/>
        <w:jc w:val="center"/>
        <w:rPr>
          <w:sz w:val="26"/>
          <w:szCs w:val="26"/>
        </w:rPr>
      </w:pPr>
    </w:p>
    <w:p w:rsidR="007564EA" w:rsidRPr="003470AD" w:rsidRDefault="007564EA" w:rsidP="007564EA">
      <w:pPr>
        <w:pStyle w:val="ConsPlusNormal"/>
        <w:jc w:val="center"/>
        <w:rPr>
          <w:sz w:val="26"/>
          <w:szCs w:val="26"/>
        </w:rPr>
      </w:pPr>
      <w:r w:rsidRPr="003470AD">
        <w:rPr>
          <w:sz w:val="26"/>
          <w:szCs w:val="26"/>
        </w:rPr>
        <w:t>г. Владикавказ</w:t>
      </w:r>
    </w:p>
    <w:p w:rsidR="00F67C77" w:rsidRPr="003470AD" w:rsidRDefault="00F67C77" w:rsidP="00F67C77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67C77" w:rsidRPr="003470AD" w:rsidRDefault="00F67C77" w:rsidP="00F67C77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67C77" w:rsidRPr="003470AD" w:rsidRDefault="00F67C77" w:rsidP="00CD5B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70AD">
        <w:rPr>
          <w:b/>
          <w:sz w:val="26"/>
          <w:szCs w:val="26"/>
        </w:rPr>
        <w:t>О внесени</w:t>
      </w:r>
      <w:r w:rsidR="00FC7BF1" w:rsidRPr="003470AD">
        <w:rPr>
          <w:b/>
          <w:sz w:val="26"/>
          <w:szCs w:val="26"/>
        </w:rPr>
        <w:t>и</w:t>
      </w:r>
      <w:r w:rsidRPr="003470AD">
        <w:rPr>
          <w:b/>
          <w:sz w:val="26"/>
          <w:szCs w:val="26"/>
        </w:rPr>
        <w:t xml:space="preserve"> изменени</w:t>
      </w:r>
      <w:r w:rsidR="00FE7F24">
        <w:rPr>
          <w:b/>
          <w:sz w:val="26"/>
          <w:szCs w:val="26"/>
        </w:rPr>
        <w:t>й</w:t>
      </w:r>
      <w:r w:rsidRPr="003470AD">
        <w:rPr>
          <w:b/>
          <w:sz w:val="26"/>
          <w:szCs w:val="26"/>
        </w:rPr>
        <w:t xml:space="preserve"> в постановление Правительства Республики Северная Осетия-Алания от 1</w:t>
      </w:r>
      <w:r w:rsidR="002D1D06" w:rsidRPr="003470AD">
        <w:rPr>
          <w:b/>
          <w:sz w:val="26"/>
          <w:szCs w:val="26"/>
        </w:rPr>
        <w:t>5 марта</w:t>
      </w:r>
      <w:r w:rsidRPr="003470AD">
        <w:rPr>
          <w:b/>
          <w:sz w:val="26"/>
          <w:szCs w:val="26"/>
        </w:rPr>
        <w:t xml:space="preserve"> 201</w:t>
      </w:r>
      <w:r w:rsidR="002D1D06" w:rsidRPr="003470AD">
        <w:rPr>
          <w:b/>
          <w:sz w:val="26"/>
          <w:szCs w:val="26"/>
        </w:rPr>
        <w:t>6</w:t>
      </w:r>
      <w:r w:rsidRPr="003470AD">
        <w:rPr>
          <w:b/>
          <w:sz w:val="26"/>
          <w:szCs w:val="26"/>
        </w:rPr>
        <w:t xml:space="preserve"> года № </w:t>
      </w:r>
      <w:r w:rsidR="002D1D06" w:rsidRPr="003470AD">
        <w:rPr>
          <w:b/>
          <w:sz w:val="26"/>
          <w:szCs w:val="26"/>
        </w:rPr>
        <w:t>7</w:t>
      </w:r>
      <w:r w:rsidR="00AF0756" w:rsidRPr="003470AD">
        <w:rPr>
          <w:b/>
          <w:sz w:val="26"/>
          <w:szCs w:val="26"/>
        </w:rPr>
        <w:t>8</w:t>
      </w:r>
      <w:r w:rsidRPr="003470AD">
        <w:rPr>
          <w:b/>
          <w:sz w:val="26"/>
          <w:szCs w:val="26"/>
        </w:rPr>
        <w:t xml:space="preserve"> «</w:t>
      </w:r>
      <w:r w:rsidR="00AF0756" w:rsidRPr="003470AD">
        <w:rPr>
          <w:rFonts w:eastAsiaTheme="minorHAnsi"/>
          <w:b/>
          <w:bCs/>
          <w:sz w:val="26"/>
          <w:szCs w:val="26"/>
          <w:lang w:eastAsia="en-US"/>
        </w:rPr>
        <w:t>О</w:t>
      </w:r>
      <w:r w:rsidR="00AF0756" w:rsidRPr="003470AD">
        <w:rPr>
          <w:sz w:val="26"/>
          <w:szCs w:val="26"/>
        </w:rPr>
        <w:t xml:space="preserve"> </w:t>
      </w:r>
      <w:r w:rsidR="00AF0756" w:rsidRPr="003470AD">
        <w:rPr>
          <w:b/>
          <w:sz w:val="26"/>
          <w:szCs w:val="26"/>
        </w:rPr>
        <w:t xml:space="preserve">порядке определения цены продажи земельных участков, находящихся в  собственности Республики Северная Осетия-Алания, </w:t>
      </w:r>
      <w:r w:rsidR="00AF0756" w:rsidRPr="003470AD">
        <w:rPr>
          <w:b/>
          <w:bCs/>
          <w:sz w:val="26"/>
          <w:szCs w:val="26"/>
        </w:rPr>
        <w:t>и земельных участков, государственная собственность на которые не разграничена,</w:t>
      </w:r>
      <w:r w:rsidR="00AF0756" w:rsidRPr="003470AD">
        <w:rPr>
          <w:b/>
          <w:sz w:val="26"/>
          <w:szCs w:val="26"/>
        </w:rPr>
        <w:t xml:space="preserve"> при заключении договоров купли-продажи земельных участков без проведения торгов</w:t>
      </w:r>
      <w:r w:rsidRPr="003470AD">
        <w:rPr>
          <w:b/>
          <w:bCs/>
          <w:sz w:val="26"/>
          <w:szCs w:val="26"/>
        </w:rPr>
        <w:t>»</w:t>
      </w:r>
    </w:p>
    <w:p w:rsidR="00F67C77" w:rsidRPr="003470AD" w:rsidRDefault="00F67C77" w:rsidP="00CD5B91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7564EA" w:rsidRPr="003470AD" w:rsidRDefault="007564EA" w:rsidP="00CD5B91">
      <w:pPr>
        <w:pStyle w:val="ConsPlusNormal"/>
        <w:jc w:val="center"/>
        <w:outlineLvl w:val="0"/>
        <w:rPr>
          <w:b/>
          <w:bCs/>
          <w:sz w:val="26"/>
          <w:szCs w:val="26"/>
        </w:rPr>
      </w:pPr>
    </w:p>
    <w:p w:rsidR="00DB5916" w:rsidRPr="00CD5B91" w:rsidRDefault="007564EA" w:rsidP="00CD5B91">
      <w:pPr>
        <w:pStyle w:val="ConsPlusNormal"/>
        <w:ind w:firstLine="540"/>
        <w:jc w:val="both"/>
        <w:rPr>
          <w:b/>
          <w:sz w:val="26"/>
          <w:szCs w:val="26"/>
        </w:rPr>
      </w:pPr>
      <w:r w:rsidRPr="00CD5B91">
        <w:rPr>
          <w:sz w:val="26"/>
          <w:szCs w:val="26"/>
        </w:rPr>
        <w:t xml:space="preserve">Правительство Республики Северная Осетия-Алания </w:t>
      </w:r>
      <w:r w:rsidR="0022222D" w:rsidRPr="00CD5B91">
        <w:rPr>
          <w:sz w:val="26"/>
          <w:szCs w:val="26"/>
        </w:rPr>
        <w:t xml:space="preserve">  </w:t>
      </w:r>
      <w:r w:rsidRPr="00CD5B91">
        <w:rPr>
          <w:b/>
          <w:sz w:val="26"/>
          <w:szCs w:val="26"/>
        </w:rPr>
        <w:t>п о с т а н о в л я е т :</w:t>
      </w:r>
    </w:p>
    <w:p w:rsidR="00CD5B91" w:rsidRPr="00CD5B91" w:rsidRDefault="00E32A83" w:rsidP="00CD5B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5B91">
        <w:rPr>
          <w:sz w:val="26"/>
          <w:szCs w:val="26"/>
        </w:rPr>
        <w:t xml:space="preserve">Внести в </w:t>
      </w:r>
      <w:r w:rsidR="00B14685" w:rsidRPr="00CD5B91">
        <w:rPr>
          <w:sz w:val="26"/>
          <w:szCs w:val="26"/>
        </w:rPr>
        <w:t xml:space="preserve">Порядок определения цены продажи земельных участков, находящихся в  собственности Республики Северная Осетия-Алания, </w:t>
      </w:r>
      <w:r w:rsidR="00B14685" w:rsidRPr="00CD5B91">
        <w:rPr>
          <w:bCs/>
          <w:sz w:val="26"/>
          <w:szCs w:val="26"/>
        </w:rPr>
        <w:t>и земельных участков, государственная собственность на которые не разграничена,</w:t>
      </w:r>
      <w:r w:rsidR="00B14685" w:rsidRPr="00CD5B91">
        <w:rPr>
          <w:sz w:val="26"/>
          <w:szCs w:val="26"/>
        </w:rPr>
        <w:t xml:space="preserve"> при заключении договоров купли-продажи земельных участков без проведения торгов, утвержденный постановлением Правительства Республики Северная Осетия-Алания </w:t>
      </w:r>
      <w:r w:rsidR="00F67C77" w:rsidRPr="00CD5B91">
        <w:rPr>
          <w:sz w:val="26"/>
          <w:szCs w:val="26"/>
        </w:rPr>
        <w:t xml:space="preserve">от </w:t>
      </w:r>
      <w:r w:rsidR="002D1D06" w:rsidRPr="00CD5B91">
        <w:rPr>
          <w:sz w:val="26"/>
          <w:szCs w:val="26"/>
        </w:rPr>
        <w:t>15 марта 2016 года № 7</w:t>
      </w:r>
      <w:r w:rsidR="00AF0756" w:rsidRPr="00CD5B91">
        <w:rPr>
          <w:sz w:val="26"/>
          <w:szCs w:val="26"/>
        </w:rPr>
        <w:t>8</w:t>
      </w:r>
      <w:r w:rsidR="002D1D06" w:rsidRPr="00CD5B91">
        <w:rPr>
          <w:sz w:val="26"/>
          <w:szCs w:val="26"/>
        </w:rPr>
        <w:t xml:space="preserve"> «</w:t>
      </w:r>
      <w:r w:rsidR="00AF0756" w:rsidRPr="00CD5B91">
        <w:rPr>
          <w:rFonts w:eastAsiaTheme="minorHAnsi"/>
          <w:bCs/>
          <w:sz w:val="26"/>
          <w:szCs w:val="26"/>
          <w:lang w:eastAsia="en-US"/>
        </w:rPr>
        <w:t>О</w:t>
      </w:r>
      <w:r w:rsidR="00AF0756" w:rsidRPr="00CD5B91">
        <w:rPr>
          <w:sz w:val="26"/>
          <w:szCs w:val="26"/>
        </w:rPr>
        <w:t xml:space="preserve"> порядке определения цены продажи земельных участков, находящихся в  собственности Республики Северная Осетия-Алания, </w:t>
      </w:r>
      <w:r w:rsidR="00AF0756" w:rsidRPr="00CD5B91">
        <w:rPr>
          <w:bCs/>
          <w:sz w:val="26"/>
          <w:szCs w:val="26"/>
        </w:rPr>
        <w:t>и земельных участков, государственная собственность на которые не разграничена,</w:t>
      </w:r>
      <w:r w:rsidR="00AF0756" w:rsidRPr="00CD5B91">
        <w:rPr>
          <w:sz w:val="26"/>
          <w:szCs w:val="26"/>
        </w:rPr>
        <w:t xml:space="preserve"> при заключении договоров купли-продажи земельных участков без проведения торгов</w:t>
      </w:r>
      <w:r w:rsidR="002D1D06" w:rsidRPr="00CD5B91">
        <w:rPr>
          <w:bCs/>
          <w:sz w:val="26"/>
          <w:szCs w:val="26"/>
        </w:rPr>
        <w:t>»</w:t>
      </w:r>
      <w:r w:rsidR="000248DD">
        <w:rPr>
          <w:bCs/>
          <w:sz w:val="26"/>
          <w:szCs w:val="26"/>
        </w:rPr>
        <w:t>,</w:t>
      </w:r>
      <w:r w:rsidRPr="00CD5B91">
        <w:rPr>
          <w:sz w:val="26"/>
          <w:szCs w:val="26"/>
        </w:rPr>
        <w:t xml:space="preserve"> </w:t>
      </w:r>
      <w:r w:rsidR="00F67C77" w:rsidRPr="00CD5B91">
        <w:rPr>
          <w:sz w:val="26"/>
          <w:szCs w:val="26"/>
        </w:rPr>
        <w:t>следующ</w:t>
      </w:r>
      <w:r w:rsidR="00CD5B91" w:rsidRPr="00CD5B91">
        <w:rPr>
          <w:sz w:val="26"/>
          <w:szCs w:val="26"/>
        </w:rPr>
        <w:t>и</w:t>
      </w:r>
      <w:r w:rsidR="00F67C77" w:rsidRPr="00CD5B91">
        <w:rPr>
          <w:sz w:val="26"/>
          <w:szCs w:val="26"/>
        </w:rPr>
        <w:t>е изменени</w:t>
      </w:r>
      <w:r w:rsidR="00CD5B91" w:rsidRPr="00CD5B91">
        <w:rPr>
          <w:sz w:val="26"/>
          <w:szCs w:val="26"/>
        </w:rPr>
        <w:t>я</w:t>
      </w:r>
      <w:r w:rsidR="00F67C77" w:rsidRPr="00CD5B91">
        <w:rPr>
          <w:sz w:val="26"/>
          <w:szCs w:val="26"/>
        </w:rPr>
        <w:t>:</w:t>
      </w:r>
    </w:p>
    <w:p w:rsidR="00FE7F24" w:rsidRPr="00FE7F24" w:rsidRDefault="0051640C" w:rsidP="00FE7F24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7F24">
        <w:rPr>
          <w:sz w:val="26"/>
          <w:szCs w:val="26"/>
        </w:rPr>
        <w:t>в пункте 5</w:t>
      </w:r>
      <w:r w:rsidR="00FE7F24" w:rsidRPr="00FE7F24">
        <w:rPr>
          <w:sz w:val="26"/>
          <w:szCs w:val="26"/>
        </w:rPr>
        <w:t>:</w:t>
      </w:r>
    </w:p>
    <w:p w:rsidR="0051640C" w:rsidRPr="00FE7F24" w:rsidRDefault="0051640C" w:rsidP="00FE7F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E7F24">
        <w:rPr>
          <w:sz w:val="26"/>
          <w:szCs w:val="26"/>
        </w:rPr>
        <w:t>слова «</w:t>
      </w:r>
      <w:r w:rsidRPr="00FE7F24">
        <w:rPr>
          <w:rFonts w:eastAsiaTheme="minorHAnsi"/>
          <w:sz w:val="26"/>
          <w:szCs w:val="26"/>
          <w:lang w:eastAsia="en-US"/>
        </w:rPr>
        <w:t>тридцати пяти процентов</w:t>
      </w:r>
      <w:r w:rsidRPr="00FE7F24">
        <w:rPr>
          <w:sz w:val="26"/>
          <w:szCs w:val="26"/>
        </w:rPr>
        <w:t>» заменить словами «пятидесяти процентов»;</w:t>
      </w:r>
    </w:p>
    <w:p w:rsidR="0051640C" w:rsidRPr="00CD5B91" w:rsidRDefault="001C0E51" w:rsidP="005164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1640C" w:rsidRPr="00CD5B91">
        <w:rPr>
          <w:sz w:val="26"/>
          <w:szCs w:val="26"/>
        </w:rPr>
        <w:t>лова</w:t>
      </w:r>
      <w:r>
        <w:rPr>
          <w:sz w:val="26"/>
          <w:szCs w:val="26"/>
        </w:rPr>
        <w:t xml:space="preserve"> </w:t>
      </w:r>
      <w:r w:rsidR="0051640C" w:rsidRPr="00CD5B91">
        <w:rPr>
          <w:sz w:val="26"/>
          <w:szCs w:val="26"/>
        </w:rPr>
        <w:t>«,</w:t>
      </w:r>
      <w:r w:rsidR="0051640C" w:rsidRPr="00CD5B91">
        <w:rPr>
          <w:rFonts w:eastAsiaTheme="minorHAnsi"/>
          <w:bCs/>
          <w:sz w:val="26"/>
          <w:szCs w:val="26"/>
          <w:lang w:eastAsia="en-US"/>
        </w:rPr>
        <w:t>а также земельных участков, предназначенных для сельскохозяйственного использования, относящихся к категории земель населенных пунктов</w:t>
      </w:r>
      <w:r w:rsidR="0051640C" w:rsidRPr="00CD5B91">
        <w:rPr>
          <w:sz w:val="26"/>
          <w:szCs w:val="26"/>
        </w:rPr>
        <w:t>» исключить</w:t>
      </w:r>
      <w:r w:rsidR="0051640C">
        <w:rPr>
          <w:sz w:val="26"/>
          <w:szCs w:val="26"/>
        </w:rPr>
        <w:t>;</w:t>
      </w:r>
    </w:p>
    <w:p w:rsidR="0051640C" w:rsidRPr="00CD5B91" w:rsidRDefault="001C0E51" w:rsidP="005164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51640C" w:rsidRPr="0051640C">
        <w:rPr>
          <w:rFonts w:eastAsiaTheme="minorHAnsi"/>
          <w:bCs/>
          <w:sz w:val="26"/>
          <w:szCs w:val="26"/>
          <w:lang w:eastAsia="en-US"/>
        </w:rPr>
        <w:t>)</w:t>
      </w:r>
      <w:r w:rsidR="0051640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51640C" w:rsidRPr="00CD5B91">
        <w:rPr>
          <w:sz w:val="26"/>
          <w:szCs w:val="26"/>
        </w:rPr>
        <w:t>дополнить пунктом 5</w:t>
      </w:r>
      <w:r w:rsidR="0051640C" w:rsidRPr="00CD5B91">
        <w:rPr>
          <w:sz w:val="26"/>
          <w:szCs w:val="26"/>
          <w:vertAlign w:val="superscript"/>
        </w:rPr>
        <w:t>1</w:t>
      </w:r>
      <w:r w:rsidR="0051640C" w:rsidRPr="00CD5B91">
        <w:rPr>
          <w:sz w:val="26"/>
          <w:szCs w:val="26"/>
        </w:rPr>
        <w:t xml:space="preserve"> следующего содержания:</w:t>
      </w:r>
    </w:p>
    <w:p w:rsidR="0051640C" w:rsidRPr="00CD5B91" w:rsidRDefault="0051640C" w:rsidP="0051640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D5B91">
        <w:rPr>
          <w:sz w:val="26"/>
          <w:szCs w:val="26"/>
        </w:rPr>
        <w:t>«</w:t>
      </w:r>
      <w:r w:rsidR="00FE7F24" w:rsidRPr="00CD5B91">
        <w:rPr>
          <w:sz w:val="26"/>
          <w:szCs w:val="26"/>
        </w:rPr>
        <w:t>5</w:t>
      </w:r>
      <w:r w:rsidR="00FE7F24" w:rsidRPr="00CD5B91">
        <w:rPr>
          <w:sz w:val="26"/>
          <w:szCs w:val="26"/>
          <w:vertAlign w:val="superscript"/>
        </w:rPr>
        <w:t>1</w:t>
      </w:r>
      <w:r w:rsidR="00FE7F24">
        <w:rPr>
          <w:sz w:val="26"/>
          <w:szCs w:val="26"/>
        </w:rPr>
        <w:t>.</w:t>
      </w:r>
      <w:r w:rsidR="00FE7F24">
        <w:rPr>
          <w:sz w:val="26"/>
          <w:szCs w:val="26"/>
          <w:vertAlign w:val="superscript"/>
        </w:rPr>
        <w:t xml:space="preserve"> </w:t>
      </w:r>
      <w:r w:rsidRPr="00CD5B91">
        <w:rPr>
          <w:rFonts w:eastAsiaTheme="minorHAnsi"/>
          <w:bCs/>
          <w:sz w:val="26"/>
          <w:szCs w:val="26"/>
          <w:lang w:eastAsia="en-US"/>
        </w:rPr>
        <w:t xml:space="preserve">Цена земельных участков определяется в размере кадастровой стоимости при продаже земельных участков, </w:t>
      </w:r>
      <w:r w:rsidR="0044770E" w:rsidRPr="00CD5B91">
        <w:rPr>
          <w:rFonts w:eastAsiaTheme="minorHAnsi"/>
          <w:bCs/>
          <w:sz w:val="26"/>
          <w:szCs w:val="26"/>
          <w:lang w:eastAsia="en-US"/>
        </w:rPr>
        <w:t xml:space="preserve">предназначенных для сельскохозяйственного использования, </w:t>
      </w:r>
      <w:r w:rsidRPr="00CD5B91">
        <w:rPr>
          <w:rFonts w:eastAsiaTheme="minorHAnsi"/>
          <w:bCs/>
          <w:sz w:val="26"/>
          <w:szCs w:val="26"/>
          <w:lang w:eastAsia="en-US"/>
        </w:rPr>
        <w:t>относящихся к категории земель населенных пунктов.</w:t>
      </w:r>
      <w:r w:rsidR="001C0E51">
        <w:rPr>
          <w:rFonts w:eastAsiaTheme="minorHAnsi"/>
          <w:bCs/>
          <w:sz w:val="26"/>
          <w:szCs w:val="26"/>
          <w:lang w:eastAsia="en-US"/>
        </w:rPr>
        <w:t>».</w:t>
      </w:r>
    </w:p>
    <w:p w:rsidR="00CD5B91" w:rsidRPr="00CD5B91" w:rsidRDefault="00CD5B91" w:rsidP="00CD5B9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CD5B91" w:rsidRPr="00CD5B91" w:rsidRDefault="00CD5B91" w:rsidP="00CD5B91">
      <w:pPr>
        <w:pStyle w:val="ConsPlusNormal"/>
        <w:ind w:firstLine="540"/>
        <w:jc w:val="both"/>
        <w:outlineLvl w:val="0"/>
        <w:rPr>
          <w:rFonts w:eastAsia="Calibri"/>
          <w:b/>
          <w:sz w:val="26"/>
          <w:szCs w:val="26"/>
        </w:rPr>
      </w:pPr>
    </w:p>
    <w:p w:rsidR="003470AD" w:rsidRPr="003470AD" w:rsidRDefault="003470AD" w:rsidP="00CD5B91">
      <w:pPr>
        <w:ind w:firstLine="540"/>
        <w:jc w:val="both"/>
        <w:rPr>
          <w:sz w:val="26"/>
          <w:szCs w:val="26"/>
        </w:rPr>
      </w:pPr>
    </w:p>
    <w:p w:rsidR="00F67C77" w:rsidRPr="003470AD" w:rsidRDefault="00F67C77" w:rsidP="00CD5B91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421"/>
        <w:gridCol w:w="3939"/>
      </w:tblGrid>
      <w:tr w:rsidR="007564EA" w:rsidRPr="003470AD" w:rsidTr="00977A74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3470AD" w:rsidRDefault="007564EA" w:rsidP="00CD5B91">
            <w:pPr>
              <w:autoSpaceDE w:val="0"/>
              <w:autoSpaceDN w:val="0"/>
              <w:adjustRightInd w:val="0"/>
              <w:ind w:firstLine="432"/>
              <w:rPr>
                <w:sz w:val="26"/>
                <w:szCs w:val="26"/>
              </w:rPr>
            </w:pPr>
            <w:r w:rsidRPr="003470AD">
              <w:rPr>
                <w:sz w:val="26"/>
                <w:szCs w:val="26"/>
              </w:rPr>
              <w:t>Председател</w:t>
            </w:r>
            <w:r w:rsidR="005D7860" w:rsidRPr="003470AD">
              <w:rPr>
                <w:sz w:val="26"/>
                <w:szCs w:val="26"/>
              </w:rPr>
              <w:t>ь</w:t>
            </w:r>
            <w:r w:rsidRPr="003470AD">
              <w:rPr>
                <w:sz w:val="26"/>
                <w:szCs w:val="26"/>
              </w:rPr>
              <w:t xml:space="preserve"> Правительства </w:t>
            </w:r>
          </w:p>
          <w:p w:rsidR="007564EA" w:rsidRPr="003470AD" w:rsidRDefault="007564EA" w:rsidP="00CD5B9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70AD">
              <w:rPr>
                <w:sz w:val="26"/>
                <w:szCs w:val="26"/>
              </w:rPr>
              <w:t>Республики Северная Осетия-Алания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7564EA" w:rsidRPr="003470AD" w:rsidRDefault="007564EA" w:rsidP="00CD5B9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564EA" w:rsidRPr="003470AD" w:rsidRDefault="0051640C" w:rsidP="00CD5B9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64EA" w:rsidRPr="003470AD">
              <w:rPr>
                <w:sz w:val="26"/>
                <w:szCs w:val="26"/>
              </w:rPr>
              <w:t>Т. Тускаев</w:t>
            </w:r>
          </w:p>
        </w:tc>
      </w:tr>
    </w:tbl>
    <w:p w:rsidR="007564EA" w:rsidRPr="003470AD" w:rsidRDefault="007564EA" w:rsidP="00CD5B91">
      <w:pPr>
        <w:tabs>
          <w:tab w:val="left" w:pos="7560"/>
        </w:tabs>
        <w:ind w:left="4440"/>
        <w:jc w:val="center"/>
        <w:rPr>
          <w:sz w:val="26"/>
          <w:szCs w:val="26"/>
        </w:rPr>
      </w:pPr>
      <w:r w:rsidRPr="003470AD">
        <w:rPr>
          <w:sz w:val="26"/>
          <w:szCs w:val="26"/>
        </w:rPr>
        <w:t xml:space="preserve">   </w:t>
      </w:r>
    </w:p>
    <w:sectPr w:rsidR="007564EA" w:rsidRPr="003470AD" w:rsidSect="008924B1">
      <w:pgSz w:w="11905" w:h="16838"/>
      <w:pgMar w:top="907" w:right="1134" w:bottom="851" w:left="130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88" w:rsidRDefault="007B7D88" w:rsidP="009A5D89">
      <w:r>
        <w:separator/>
      </w:r>
    </w:p>
  </w:endnote>
  <w:endnote w:type="continuationSeparator" w:id="1">
    <w:p w:rsidR="007B7D88" w:rsidRDefault="007B7D88" w:rsidP="009A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88" w:rsidRDefault="007B7D88" w:rsidP="009A5D89">
      <w:r>
        <w:separator/>
      </w:r>
    </w:p>
  </w:footnote>
  <w:footnote w:type="continuationSeparator" w:id="1">
    <w:p w:rsidR="007B7D88" w:rsidRDefault="007B7D88" w:rsidP="009A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BB3"/>
    <w:multiLevelType w:val="hybridMultilevel"/>
    <w:tmpl w:val="A3EE8864"/>
    <w:lvl w:ilvl="0" w:tplc="90D4883A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3D3BA7"/>
    <w:multiLevelType w:val="hybridMultilevel"/>
    <w:tmpl w:val="4D66AFFC"/>
    <w:lvl w:ilvl="0" w:tplc="37DA11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6233C"/>
    <w:multiLevelType w:val="hybridMultilevel"/>
    <w:tmpl w:val="EDEC32EA"/>
    <w:lvl w:ilvl="0" w:tplc="4146AD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D1CB4"/>
    <w:multiLevelType w:val="hybridMultilevel"/>
    <w:tmpl w:val="87C86DB2"/>
    <w:lvl w:ilvl="0" w:tplc="9DCC3F7A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1C601A"/>
    <w:multiLevelType w:val="hybridMultilevel"/>
    <w:tmpl w:val="58EA98FE"/>
    <w:lvl w:ilvl="0" w:tplc="E270819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8A3"/>
    <w:rsid w:val="00000C32"/>
    <w:rsid w:val="000248DD"/>
    <w:rsid w:val="0009056B"/>
    <w:rsid w:val="000B219B"/>
    <w:rsid w:val="00105266"/>
    <w:rsid w:val="001233B1"/>
    <w:rsid w:val="00133D0C"/>
    <w:rsid w:val="00191C9F"/>
    <w:rsid w:val="001A3D58"/>
    <w:rsid w:val="001C0E51"/>
    <w:rsid w:val="0022222D"/>
    <w:rsid w:val="00250E2B"/>
    <w:rsid w:val="002936DF"/>
    <w:rsid w:val="00296CE0"/>
    <w:rsid w:val="002D1D06"/>
    <w:rsid w:val="002E4CD3"/>
    <w:rsid w:val="003364DE"/>
    <w:rsid w:val="003470AD"/>
    <w:rsid w:val="00351457"/>
    <w:rsid w:val="00382433"/>
    <w:rsid w:val="003830DB"/>
    <w:rsid w:val="003D07EA"/>
    <w:rsid w:val="003F6B46"/>
    <w:rsid w:val="00431237"/>
    <w:rsid w:val="004406BB"/>
    <w:rsid w:val="0044770E"/>
    <w:rsid w:val="00466EF0"/>
    <w:rsid w:val="004C56C9"/>
    <w:rsid w:val="004E4993"/>
    <w:rsid w:val="00500971"/>
    <w:rsid w:val="0051640C"/>
    <w:rsid w:val="00525268"/>
    <w:rsid w:val="0056407C"/>
    <w:rsid w:val="0058002D"/>
    <w:rsid w:val="00594F1A"/>
    <w:rsid w:val="00597B8C"/>
    <w:rsid w:val="005A5C3A"/>
    <w:rsid w:val="005B166A"/>
    <w:rsid w:val="005D49CA"/>
    <w:rsid w:val="005D7860"/>
    <w:rsid w:val="005D7D15"/>
    <w:rsid w:val="005F279C"/>
    <w:rsid w:val="006100AB"/>
    <w:rsid w:val="006565E5"/>
    <w:rsid w:val="00695638"/>
    <w:rsid w:val="006D0971"/>
    <w:rsid w:val="007564EA"/>
    <w:rsid w:val="007734E1"/>
    <w:rsid w:val="00781C59"/>
    <w:rsid w:val="007A71CB"/>
    <w:rsid w:val="007B7D88"/>
    <w:rsid w:val="007C342E"/>
    <w:rsid w:val="00823CB2"/>
    <w:rsid w:val="00836DA9"/>
    <w:rsid w:val="00864B47"/>
    <w:rsid w:val="008704B7"/>
    <w:rsid w:val="00890DAD"/>
    <w:rsid w:val="008924B1"/>
    <w:rsid w:val="008A0A60"/>
    <w:rsid w:val="008B3694"/>
    <w:rsid w:val="00956824"/>
    <w:rsid w:val="00974AE0"/>
    <w:rsid w:val="009A5D89"/>
    <w:rsid w:val="009C06C2"/>
    <w:rsid w:val="00A11A53"/>
    <w:rsid w:val="00A14D62"/>
    <w:rsid w:val="00A40A82"/>
    <w:rsid w:val="00A46237"/>
    <w:rsid w:val="00A54C54"/>
    <w:rsid w:val="00AC3E53"/>
    <w:rsid w:val="00AE399A"/>
    <w:rsid w:val="00AF0756"/>
    <w:rsid w:val="00B14685"/>
    <w:rsid w:val="00B3642E"/>
    <w:rsid w:val="00B43B1A"/>
    <w:rsid w:val="00B858A3"/>
    <w:rsid w:val="00B967A6"/>
    <w:rsid w:val="00BA7E85"/>
    <w:rsid w:val="00C200D0"/>
    <w:rsid w:val="00C50EA6"/>
    <w:rsid w:val="00C53517"/>
    <w:rsid w:val="00C737BC"/>
    <w:rsid w:val="00CD5B91"/>
    <w:rsid w:val="00CF60A7"/>
    <w:rsid w:val="00D03509"/>
    <w:rsid w:val="00D372E7"/>
    <w:rsid w:val="00D42584"/>
    <w:rsid w:val="00D558C8"/>
    <w:rsid w:val="00D55B11"/>
    <w:rsid w:val="00D82D52"/>
    <w:rsid w:val="00D90A80"/>
    <w:rsid w:val="00DB1244"/>
    <w:rsid w:val="00DB5916"/>
    <w:rsid w:val="00DF73CB"/>
    <w:rsid w:val="00E32A83"/>
    <w:rsid w:val="00F67C77"/>
    <w:rsid w:val="00FC7BF1"/>
    <w:rsid w:val="00FE5A34"/>
    <w:rsid w:val="00F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564EA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C200D0"/>
    <w:pPr>
      <w:ind w:left="7200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20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D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D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241C-01BF-45B7-81D5-53695B1B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ЗамМинистра</cp:lastModifiedBy>
  <cp:revision>9</cp:revision>
  <cp:lastPrinted>2017-10-20T06:30:00Z</cp:lastPrinted>
  <dcterms:created xsi:type="dcterms:W3CDTF">2017-10-19T13:50:00Z</dcterms:created>
  <dcterms:modified xsi:type="dcterms:W3CDTF">2017-10-20T09:00:00Z</dcterms:modified>
</cp:coreProperties>
</file>