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ОЦЕНКИ РЕГУЛИРУЮЩЕГО ВОЗДЕЙСТВИЯПРОЕКТА НОРМАТИВНОГО ПРАВОВОГО АКТА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C7E" w:rsidRPr="00FF4715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F93C7E" w:rsidRPr="00FF4715" w:rsidRDefault="00F93C7E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1.1. </w:t>
      </w:r>
      <w:r w:rsidR="0019064C" w:rsidRPr="00471B14">
        <w:rPr>
          <w:rFonts w:ascii="Times New Roman" w:hAnsi="Times New Roman" w:cs="Times New Roman"/>
          <w:sz w:val="24"/>
          <w:szCs w:val="24"/>
        </w:rPr>
        <w:t>Регулирующий орган</w:t>
      </w:r>
      <w:r w:rsidRPr="00471B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D95B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и земельных отношений Республики Северная </w:t>
      </w:r>
      <w:r w:rsidRPr="00471B14">
        <w:rPr>
          <w:rFonts w:ascii="Times New Roman" w:hAnsi="Times New Roman" w:cs="Times New Roman"/>
          <w:sz w:val="24"/>
          <w:szCs w:val="24"/>
          <w:u w:val="single"/>
        </w:rPr>
        <w:t>Осетия-Алания  (Минимущество РСО-Алания)</w:t>
      </w:r>
      <w:r w:rsidR="000E260B" w:rsidRPr="000E26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215C" w:rsidRPr="002124E8" w:rsidRDefault="0088215C" w:rsidP="000E260B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124E8">
        <w:rPr>
          <w:rFonts w:ascii="Times New Roman" w:hAnsi="Times New Roman" w:cs="Times New Roman"/>
        </w:rPr>
        <w:t>(полное и краткое наименования)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8D9" w:rsidRPr="00471B14" w:rsidRDefault="0088215C" w:rsidP="00ED08D9">
      <w:pPr>
        <w:autoSpaceDE w:val="0"/>
        <w:autoSpaceDN w:val="0"/>
        <w:adjustRightInd w:val="0"/>
        <w:ind w:firstLine="708"/>
        <w:jc w:val="both"/>
        <w:rPr>
          <w:i/>
        </w:rPr>
      </w:pPr>
      <w:r w:rsidRPr="00471B14">
        <w:rPr>
          <w:i/>
          <w:iCs/>
        </w:rPr>
        <w:t xml:space="preserve">проект постановления Правительства Республики Северная Осетия-Алания </w:t>
      </w:r>
      <w:r w:rsidR="008F17F9" w:rsidRPr="00471B14">
        <w:rPr>
          <w:i/>
          <w:iCs/>
        </w:rPr>
        <w:t>«</w:t>
      </w:r>
      <w:r w:rsidR="00ED08D9" w:rsidRPr="00471B14">
        <w:rPr>
          <w:i/>
        </w:rPr>
        <w:t>О внесении изменения в постановление Правительства Республики Северная Осетия-Алания от 15 марта 2016 года № 78 «</w:t>
      </w:r>
      <w:r w:rsidR="00ED08D9" w:rsidRPr="00471B14">
        <w:rPr>
          <w:rFonts w:eastAsiaTheme="minorHAnsi"/>
          <w:bCs/>
          <w:i/>
          <w:lang w:eastAsia="en-US"/>
        </w:rPr>
        <w:t>О</w:t>
      </w:r>
      <w:r w:rsidR="00ED08D9" w:rsidRPr="00471B14">
        <w:rPr>
          <w:i/>
        </w:rPr>
        <w:t xml:space="preserve"> порядке определения цены продажи земельных участков, находящихся в  собственности Республики Северная Осетия-Алания, </w:t>
      </w:r>
      <w:r w:rsidR="00ED08D9" w:rsidRPr="00471B14">
        <w:rPr>
          <w:bCs/>
          <w:i/>
        </w:rPr>
        <w:t>и земельных участков, государственная собственность на которые не разграничена,</w:t>
      </w:r>
      <w:r w:rsidR="00ED08D9" w:rsidRPr="00471B14">
        <w:rPr>
          <w:i/>
        </w:rPr>
        <w:t xml:space="preserve"> при заключении договоров купли-продажи земельных участков без проведения торгов</w:t>
      </w:r>
      <w:r w:rsidR="00ED08D9" w:rsidRPr="00471B14">
        <w:rPr>
          <w:bCs/>
          <w:i/>
        </w:rPr>
        <w:t>»</w:t>
      </w:r>
      <w:r w:rsidR="000E260B">
        <w:rPr>
          <w:bCs/>
          <w:i/>
        </w:rPr>
        <w:t xml:space="preserve"> (далее – проект акта)</w:t>
      </w:r>
      <w:r w:rsidR="00ED08D9" w:rsidRPr="00471B14">
        <w:rPr>
          <w:bCs/>
          <w:i/>
        </w:rPr>
        <w:t>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190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u w:val="single"/>
        </w:rPr>
        <w:t>с момента опубликования</w:t>
      </w:r>
      <w:r w:rsidRPr="00471B14">
        <w:rPr>
          <w:rFonts w:ascii="Times New Roman" w:hAnsi="Times New Roman" w:cs="Times New Roman"/>
          <w:sz w:val="24"/>
          <w:szCs w:val="24"/>
        </w:rPr>
        <w:t>_______</w:t>
      </w:r>
      <w:r w:rsidR="0019064C" w:rsidRPr="00471B14">
        <w:rPr>
          <w:rFonts w:ascii="Times New Roman" w:hAnsi="Times New Roman" w:cs="Times New Roman"/>
          <w:sz w:val="24"/>
          <w:szCs w:val="24"/>
        </w:rPr>
        <w:t>______</w:t>
      </w:r>
      <w:r w:rsidRPr="00471B1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8215C" w:rsidRPr="002124E8" w:rsidRDefault="005F599E" w:rsidP="005F599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8215C" w:rsidRPr="002124E8">
        <w:rPr>
          <w:rFonts w:ascii="Times New Roman" w:hAnsi="Times New Roman" w:cs="Times New Roman"/>
        </w:rPr>
        <w:t>(указывается дата; если положения вводя</w:t>
      </w:r>
      <w:r w:rsidR="0019064C" w:rsidRPr="002124E8">
        <w:rPr>
          <w:rFonts w:ascii="Times New Roman" w:hAnsi="Times New Roman" w:cs="Times New Roman"/>
        </w:rPr>
        <w:t xml:space="preserve">тся в действие в разное время, </w:t>
      </w:r>
      <w:r w:rsidR="0088215C" w:rsidRPr="002124E8">
        <w:rPr>
          <w:rFonts w:ascii="Times New Roman" w:hAnsi="Times New Roman" w:cs="Times New Roman"/>
        </w:rPr>
        <w:t>указывается в разделе 10)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1.4.  Краткое описание проблемы, на решение которой направлено предлагаемое правовое регулирование: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383" w:rsidRDefault="001B056D" w:rsidP="005973E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</w:t>
      </w:r>
      <w:r w:rsidR="000E260B">
        <w:rPr>
          <w:i/>
        </w:rPr>
        <w:t>изкая выкупная стоимость</w:t>
      </w:r>
      <w:r w:rsidR="00B35383">
        <w:rPr>
          <w:i/>
        </w:rPr>
        <w:t xml:space="preserve"> земельных участков</w:t>
      </w:r>
      <w:r w:rsidR="00B35383" w:rsidRPr="00B35383">
        <w:rPr>
          <w:i/>
        </w:rPr>
        <w:t xml:space="preserve"> </w:t>
      </w:r>
      <w:r w:rsidR="00B35383" w:rsidRPr="00471B14">
        <w:rPr>
          <w:i/>
        </w:rPr>
        <w:t>сельскохозяйственного назначения</w:t>
      </w:r>
      <w:r w:rsidR="00B35383">
        <w:rPr>
          <w:i/>
        </w:rPr>
        <w:t xml:space="preserve"> </w:t>
      </w:r>
      <w:r w:rsidR="00B35383" w:rsidRPr="00471B14">
        <w:rPr>
          <w:i/>
        </w:rPr>
        <w:t>предоставленных гражданам, юридическим лицам, являющимся собственниками зданий, сооружении</w:t>
      </w:r>
      <w:r w:rsidR="00B35383">
        <w:rPr>
          <w:i/>
        </w:rPr>
        <w:t xml:space="preserve"> и земель сельскохозяйственного использования населенных пунктов;</w:t>
      </w:r>
    </w:p>
    <w:p w:rsidR="005973E9" w:rsidRPr="00471B14" w:rsidRDefault="001B056D" w:rsidP="00741897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наличие неравных условий на рынке</w:t>
      </w:r>
      <w:r w:rsidR="006C3C76">
        <w:rPr>
          <w:i/>
        </w:rPr>
        <w:t xml:space="preserve"> земли</w:t>
      </w:r>
      <w:r>
        <w:rPr>
          <w:i/>
        </w:rPr>
        <w:t xml:space="preserve"> идентичных по основным характеристикам  земельных участков</w:t>
      </w:r>
      <w:r w:rsidR="005973E9" w:rsidRPr="00471B14">
        <w:rPr>
          <w:i/>
          <w:color w:val="000000"/>
        </w:rPr>
        <w:t>.</w:t>
      </w:r>
    </w:p>
    <w:p w:rsidR="0088215C" w:rsidRPr="00471B14" w:rsidRDefault="0088215C" w:rsidP="005973E9">
      <w:pPr>
        <w:pStyle w:val="2"/>
        <w:shd w:val="clear" w:color="auto" w:fill="auto"/>
        <w:tabs>
          <w:tab w:val="right" w:pos="9063"/>
        </w:tabs>
        <w:spacing w:after="0"/>
        <w:ind w:left="20" w:right="280" w:firstLine="700"/>
        <w:rPr>
          <w:i/>
          <w:iCs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E9" w:rsidRPr="00471B14" w:rsidRDefault="0088215C" w:rsidP="005973E9">
      <w:pPr>
        <w:ind w:firstLine="708"/>
        <w:jc w:val="both"/>
        <w:rPr>
          <w:i/>
        </w:rPr>
      </w:pPr>
      <w:r w:rsidRPr="00471B14">
        <w:rPr>
          <w:i/>
          <w:iCs/>
        </w:rPr>
        <w:t xml:space="preserve">основной целью данного </w:t>
      </w:r>
      <w:r w:rsidR="001B056D">
        <w:rPr>
          <w:bCs/>
          <w:i/>
        </w:rPr>
        <w:t>проект акта</w:t>
      </w:r>
      <w:r w:rsidR="001B056D" w:rsidRPr="00471B14">
        <w:rPr>
          <w:i/>
          <w:iCs/>
        </w:rPr>
        <w:t xml:space="preserve"> </w:t>
      </w:r>
      <w:r w:rsidRPr="00471B14">
        <w:rPr>
          <w:i/>
          <w:iCs/>
        </w:rPr>
        <w:t xml:space="preserve">является </w:t>
      </w:r>
      <w:r w:rsidR="005973E9" w:rsidRPr="00471B14">
        <w:rPr>
          <w:i/>
        </w:rPr>
        <w:t>устранение несоответстви</w:t>
      </w:r>
      <w:r w:rsidR="001B056D">
        <w:rPr>
          <w:i/>
        </w:rPr>
        <w:t>я</w:t>
      </w:r>
      <w:r w:rsidR="005973E9" w:rsidRPr="00471B14">
        <w:rPr>
          <w:i/>
        </w:rPr>
        <w:t xml:space="preserve"> установленной </w:t>
      </w:r>
      <w:r w:rsidR="001B056D">
        <w:rPr>
          <w:i/>
        </w:rPr>
        <w:t>постановлением</w:t>
      </w:r>
      <w:r w:rsidR="005973E9" w:rsidRPr="00471B14">
        <w:rPr>
          <w:i/>
        </w:rPr>
        <w:t xml:space="preserve"> Правительства </w:t>
      </w:r>
      <w:r w:rsidR="001B056D" w:rsidRPr="00471B14">
        <w:rPr>
          <w:i/>
        </w:rPr>
        <w:t xml:space="preserve">Республики Северная Осетия-Алания </w:t>
      </w:r>
      <w:r w:rsidR="005973E9" w:rsidRPr="00471B14">
        <w:rPr>
          <w:i/>
        </w:rPr>
        <w:t>выкупной стоимости земельных участков сельскохозяйственного назначения</w:t>
      </w:r>
      <w:r w:rsidR="001B056D">
        <w:rPr>
          <w:i/>
        </w:rPr>
        <w:t xml:space="preserve"> </w:t>
      </w:r>
      <w:r w:rsidR="001B056D" w:rsidRPr="00471B14">
        <w:rPr>
          <w:i/>
        </w:rPr>
        <w:t>предоставленных гражданам, юридическим лицам, являющимся собственниками зданий, сооружении</w:t>
      </w:r>
      <w:r w:rsidR="00741897">
        <w:rPr>
          <w:i/>
        </w:rPr>
        <w:t>, а также</w:t>
      </w:r>
      <w:r w:rsidR="001B056D">
        <w:rPr>
          <w:i/>
        </w:rPr>
        <w:t xml:space="preserve"> земель сельскохозяйственного использования населенных пунктов</w:t>
      </w:r>
      <w:r w:rsidR="00741897">
        <w:rPr>
          <w:i/>
        </w:rPr>
        <w:t>,</w:t>
      </w:r>
      <w:r w:rsidR="005973E9" w:rsidRPr="00471B14">
        <w:rPr>
          <w:i/>
        </w:rPr>
        <w:t xml:space="preserve"> и объективно сложившейся ситуации на рынке земли.</w:t>
      </w:r>
    </w:p>
    <w:p w:rsidR="005973E9" w:rsidRPr="00471B14" w:rsidRDefault="005973E9" w:rsidP="005973E9">
      <w:pPr>
        <w:ind w:firstLine="708"/>
        <w:jc w:val="both"/>
        <w:rPr>
          <w:b/>
          <w:i/>
        </w:rPr>
      </w:pPr>
      <w:r w:rsidRPr="00471B14">
        <w:rPr>
          <w:i/>
        </w:rPr>
        <w:t>Кроме того, данные мероприятия направлены на реализацию положений постановления Правительства Республики Северная Осетия-Алания</w:t>
      </w:r>
      <w:r w:rsidRPr="00471B14">
        <w:rPr>
          <w:b/>
          <w:i/>
        </w:rPr>
        <w:t xml:space="preserve"> </w:t>
      </w:r>
      <w:r w:rsidRPr="00471B14">
        <w:rPr>
          <w:i/>
        </w:rPr>
        <w:t xml:space="preserve">от  19 июля   2016 г. </w:t>
      </w:r>
      <w:r w:rsidR="007D3728" w:rsidRPr="00471B14">
        <w:rPr>
          <w:i/>
        </w:rPr>
        <w:t xml:space="preserve">    </w:t>
      </w:r>
      <w:r w:rsidRPr="00471B14">
        <w:rPr>
          <w:i/>
        </w:rPr>
        <w:t>№ 251 «О Программе оздоровления государственных финансов Республики Северная Осетия-Алания на 2016-2019 годы</w:t>
      </w:r>
      <w:r w:rsidRPr="00471B14">
        <w:rPr>
          <w:b/>
          <w:i/>
        </w:rPr>
        <w:t>».</w:t>
      </w:r>
    </w:p>
    <w:p w:rsidR="00044753" w:rsidRPr="00471B14" w:rsidRDefault="00044753" w:rsidP="00FB05B9">
      <w:pPr>
        <w:ind w:firstLine="720"/>
        <w:jc w:val="both"/>
        <w:rPr>
          <w:i/>
          <w:iCs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3E9" w:rsidRPr="00471B14" w:rsidRDefault="005552FD" w:rsidP="005552FD">
      <w:pPr>
        <w:ind w:firstLine="360"/>
        <w:jc w:val="both"/>
        <w:rPr>
          <w:i/>
        </w:rPr>
      </w:pPr>
      <w:r>
        <w:rPr>
          <w:i/>
          <w:iCs/>
        </w:rPr>
        <w:lastRenderedPageBreak/>
        <w:t>п</w:t>
      </w:r>
      <w:r w:rsidR="0088215C" w:rsidRPr="00471B14">
        <w:rPr>
          <w:i/>
          <w:iCs/>
        </w:rPr>
        <w:t xml:space="preserve">роектом </w:t>
      </w:r>
      <w:r>
        <w:rPr>
          <w:i/>
          <w:iCs/>
        </w:rPr>
        <w:t>акта</w:t>
      </w:r>
      <w:r w:rsidR="0088215C" w:rsidRPr="00471B14">
        <w:rPr>
          <w:i/>
          <w:iCs/>
        </w:rPr>
        <w:t xml:space="preserve"> предлагается </w:t>
      </w:r>
      <w:r w:rsidR="005973E9" w:rsidRPr="00471B14">
        <w:rPr>
          <w:i/>
          <w:iCs/>
        </w:rPr>
        <w:t xml:space="preserve">при </w:t>
      </w:r>
      <w:r w:rsidR="005973E9" w:rsidRPr="00471B14">
        <w:rPr>
          <w:i/>
        </w:rPr>
        <w:t xml:space="preserve">расчете цены земельного участка </w:t>
      </w:r>
      <w:r w:rsidR="005973E9" w:rsidRPr="00471B14">
        <w:rPr>
          <w:i/>
          <w:iCs/>
        </w:rPr>
        <w:t>установить</w:t>
      </w:r>
      <w:r>
        <w:rPr>
          <w:i/>
          <w:iCs/>
        </w:rPr>
        <w:t xml:space="preserve"> </w:t>
      </w:r>
      <w:r w:rsidR="005973E9" w:rsidRPr="00471B14">
        <w:rPr>
          <w:i/>
        </w:rPr>
        <w:t xml:space="preserve">коэффициент кратности в размере </w:t>
      </w:r>
      <w:r w:rsidR="005973E9" w:rsidRPr="00F94E20">
        <w:rPr>
          <w:b/>
          <w:i/>
          <w:color w:val="333333"/>
        </w:rPr>
        <w:t xml:space="preserve">пятидесяти процентов </w:t>
      </w:r>
      <w:r w:rsidR="005973E9" w:rsidRPr="00F94E20">
        <w:rPr>
          <w:b/>
          <w:i/>
        </w:rPr>
        <w:t>от кадастровой стоимости</w:t>
      </w:r>
      <w:r w:rsidR="005973E9" w:rsidRPr="00471B14">
        <w:rPr>
          <w:i/>
        </w:rPr>
        <w:t xml:space="preserve"> при продаже земельных участков из категории земель сельскохозяйственного назначения, предоставленных гражданам, юридическим лицам, являющимся собственниками зданий, сооружений</w:t>
      </w:r>
      <w:r w:rsidR="00E32122" w:rsidRPr="00471B14">
        <w:rPr>
          <w:i/>
        </w:rPr>
        <w:t>, возведенных в соответствии с разрешенным использованием земельного участка и расположенных на таких земельных участках</w:t>
      </w:r>
      <w:r w:rsidR="005973E9" w:rsidRPr="00471B14">
        <w:rPr>
          <w:i/>
        </w:rPr>
        <w:t xml:space="preserve">. </w:t>
      </w:r>
    </w:p>
    <w:p w:rsidR="00E32122" w:rsidRPr="00471B14" w:rsidRDefault="00E32122" w:rsidP="00E32122">
      <w:pPr>
        <w:autoSpaceDE w:val="0"/>
        <w:autoSpaceDN w:val="0"/>
        <w:adjustRightInd w:val="0"/>
        <w:ind w:firstLine="540"/>
        <w:jc w:val="both"/>
        <w:rPr>
          <w:i/>
        </w:rPr>
      </w:pPr>
      <w:r w:rsidRPr="00471B14">
        <w:rPr>
          <w:rFonts w:eastAsiaTheme="minorHAnsi"/>
          <w:bCs/>
          <w:i/>
          <w:lang w:eastAsia="en-US"/>
        </w:rPr>
        <w:t>Кроме того, предлагается дополнить постановление</w:t>
      </w:r>
      <w:r w:rsidR="005552FD">
        <w:rPr>
          <w:rFonts w:eastAsiaTheme="minorHAnsi"/>
          <w:bCs/>
          <w:i/>
          <w:lang w:eastAsia="en-US"/>
        </w:rPr>
        <w:t xml:space="preserve"> </w:t>
      </w:r>
      <w:r w:rsidR="005552FD" w:rsidRPr="00471B14">
        <w:rPr>
          <w:i/>
        </w:rPr>
        <w:t>Правительства Республики Северная Осетия-Алания</w:t>
      </w:r>
      <w:r w:rsidR="005552FD" w:rsidRPr="00471B14">
        <w:rPr>
          <w:b/>
          <w:i/>
        </w:rPr>
        <w:t xml:space="preserve"> </w:t>
      </w:r>
      <w:r w:rsidR="005552FD" w:rsidRPr="00471B14">
        <w:rPr>
          <w:i/>
        </w:rPr>
        <w:t>от 1</w:t>
      </w:r>
      <w:r w:rsidR="005552FD">
        <w:rPr>
          <w:i/>
        </w:rPr>
        <w:t>5</w:t>
      </w:r>
      <w:r w:rsidR="005552FD" w:rsidRPr="00471B14">
        <w:rPr>
          <w:i/>
        </w:rPr>
        <w:t xml:space="preserve"> </w:t>
      </w:r>
      <w:r w:rsidR="005552FD">
        <w:rPr>
          <w:i/>
        </w:rPr>
        <w:t xml:space="preserve">марта 2016 г. </w:t>
      </w:r>
      <w:r w:rsidR="005552FD" w:rsidRPr="00471B14">
        <w:rPr>
          <w:i/>
        </w:rPr>
        <w:t xml:space="preserve">№ </w:t>
      </w:r>
      <w:r w:rsidR="005552FD">
        <w:rPr>
          <w:i/>
        </w:rPr>
        <w:t>78</w:t>
      </w:r>
      <w:r w:rsidRPr="00471B14">
        <w:rPr>
          <w:rFonts w:eastAsiaTheme="minorHAnsi"/>
          <w:bCs/>
          <w:i/>
          <w:lang w:eastAsia="en-US"/>
        </w:rPr>
        <w:t>, установив цену при продаже земельных участков,</w:t>
      </w:r>
      <w:r w:rsidR="003F071F">
        <w:rPr>
          <w:rFonts w:eastAsiaTheme="minorHAnsi"/>
          <w:bCs/>
          <w:i/>
          <w:lang w:eastAsia="en-US"/>
        </w:rPr>
        <w:t xml:space="preserve"> </w:t>
      </w:r>
      <w:r w:rsidRPr="00471B14">
        <w:rPr>
          <w:rFonts w:eastAsiaTheme="minorHAnsi"/>
          <w:bCs/>
          <w:i/>
          <w:lang w:eastAsia="en-US"/>
        </w:rPr>
        <w:t xml:space="preserve">предназначенных для сельскохозяйственного использования, относящихся к категории земель населенных пунктов, </w:t>
      </w:r>
      <w:r w:rsidRPr="00F94E20">
        <w:rPr>
          <w:rFonts w:eastAsiaTheme="minorHAnsi"/>
          <w:b/>
          <w:bCs/>
          <w:i/>
          <w:lang w:eastAsia="en-US"/>
        </w:rPr>
        <w:t>в размере кадастровой стоимости</w:t>
      </w:r>
      <w:r w:rsidRPr="00471B14">
        <w:rPr>
          <w:rFonts w:eastAsiaTheme="minorHAnsi"/>
          <w:bCs/>
          <w:i/>
          <w:lang w:eastAsia="en-US"/>
        </w:rPr>
        <w:t>.</w:t>
      </w:r>
    </w:p>
    <w:p w:rsidR="00E32122" w:rsidRPr="00471B14" w:rsidRDefault="00E32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1.7. Срок, в течение которого принимались предложения в связи с размещением</w:t>
      </w:r>
      <w:r w:rsidR="005973E9" w:rsidRPr="00471B14">
        <w:rPr>
          <w:rFonts w:ascii="Times New Roman" w:hAnsi="Times New Roman" w:cs="Times New Roman"/>
          <w:sz w:val="24"/>
          <w:szCs w:val="24"/>
        </w:rPr>
        <w:t xml:space="preserve"> </w:t>
      </w:r>
      <w:r w:rsidRPr="00471B14">
        <w:rPr>
          <w:rFonts w:ascii="Times New Roman" w:hAnsi="Times New Roman" w:cs="Times New Roman"/>
          <w:sz w:val="24"/>
          <w:szCs w:val="24"/>
        </w:rPr>
        <w:t>уведомления о разработке нового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начало: «</w:t>
      </w:r>
      <w:r w:rsidR="005973E9" w:rsidRPr="00471B1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октября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7170D" w:rsidRPr="00471B1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г.;</w:t>
      </w:r>
    </w:p>
    <w:p w:rsidR="0088215C" w:rsidRPr="00471B14" w:rsidRDefault="00E32122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окончание: «9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ноя</w:t>
      </w:r>
      <w:r w:rsidR="005973E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бря 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07170D" w:rsidRPr="00471B1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8215C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1.8.  Количество  замечаний и предложений, полученных в связи с размещением уведомления о разработке нового правового регулирования: ______</w:t>
      </w:r>
      <w:r w:rsidR="00E32122" w:rsidRPr="00471B14">
        <w:rPr>
          <w:rFonts w:ascii="Times New Roman" w:hAnsi="Times New Roman" w:cs="Times New Roman"/>
          <w:sz w:val="24"/>
          <w:szCs w:val="24"/>
        </w:rPr>
        <w:t>0</w:t>
      </w:r>
      <w:r w:rsidRPr="00471B14">
        <w:rPr>
          <w:rFonts w:ascii="Times New Roman" w:hAnsi="Times New Roman" w:cs="Times New Roman"/>
          <w:sz w:val="24"/>
          <w:szCs w:val="24"/>
        </w:rPr>
        <w:t>___, из них учтено: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полностью: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 w:rsidR="004768CC" w:rsidRPr="00471B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471B14">
        <w:rPr>
          <w:rFonts w:ascii="Times New Roman" w:hAnsi="Times New Roman" w:cs="Times New Roman"/>
          <w:sz w:val="24"/>
          <w:szCs w:val="24"/>
        </w:rPr>
        <w:t>____________;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частично: ______________</w:t>
      </w:r>
      <w:r w:rsidR="003A4208" w:rsidRPr="00471B14">
        <w:rPr>
          <w:rFonts w:ascii="Times New Roman" w:hAnsi="Times New Roman" w:cs="Times New Roman"/>
          <w:i/>
          <w:sz w:val="24"/>
          <w:szCs w:val="24"/>
        </w:rPr>
        <w:t>0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471B14">
        <w:rPr>
          <w:rFonts w:ascii="Times New Roman" w:hAnsi="Times New Roman" w:cs="Times New Roman"/>
          <w:sz w:val="24"/>
          <w:szCs w:val="24"/>
        </w:rPr>
        <w:t>___________.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105D66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/77-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  <w:r w:rsidR="00ED08D9" w:rsidRPr="00471B14">
        <w:rPr>
          <w:sz w:val="24"/>
          <w:szCs w:val="24"/>
        </w:rPr>
        <w:t xml:space="preserve"> 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не позднее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2122" w:rsidRPr="00471B14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ED08D9" w:rsidRPr="00471B14">
        <w:rPr>
          <w:rFonts w:ascii="Times New Roman" w:hAnsi="Times New Roman" w:cs="Times New Roman"/>
          <w:i/>
          <w:iCs/>
          <w:sz w:val="24"/>
          <w:szCs w:val="24"/>
        </w:rPr>
        <w:t>оября 2017 г.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 w:rsidR="0019064C" w:rsidRPr="00471B14">
        <w:rPr>
          <w:rFonts w:ascii="Times New Roman" w:hAnsi="Times New Roman" w:cs="Times New Roman"/>
          <w:sz w:val="24"/>
          <w:szCs w:val="24"/>
        </w:rPr>
        <w:t xml:space="preserve">регулирующем </w:t>
      </w:r>
      <w:r w:rsidRPr="00471B14">
        <w:rPr>
          <w:rFonts w:ascii="Times New Roman" w:hAnsi="Times New Roman" w:cs="Times New Roman"/>
          <w:sz w:val="24"/>
          <w:szCs w:val="24"/>
        </w:rPr>
        <w:t>органе: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Ф.И.О.:  Цагараева Ирина Батразовна</w:t>
      </w:r>
    </w:p>
    <w:p w:rsidR="0088215C" w:rsidRPr="00471B14" w:rsidRDefault="0088215C" w:rsidP="00D03C28">
      <w:pPr>
        <w:jc w:val="both"/>
        <w:rPr>
          <w:i/>
          <w:iCs/>
        </w:rPr>
      </w:pPr>
      <w:r w:rsidRPr="00471B14">
        <w:rPr>
          <w:i/>
          <w:iCs/>
        </w:rPr>
        <w:t>Должность: заместитель начальника Управления государственной собственности,</w:t>
      </w:r>
      <w:r w:rsidR="00ED08D9" w:rsidRPr="00471B14">
        <w:rPr>
          <w:i/>
          <w:iCs/>
        </w:rPr>
        <w:t xml:space="preserve"> </w:t>
      </w:r>
      <w:r w:rsidRPr="00471B14">
        <w:rPr>
          <w:i/>
          <w:iCs/>
        </w:rPr>
        <w:t>земельных отношений и ведения реестра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Тел.: (8672) 64-96-38   Адрес электронной почты:   </w:t>
      </w:r>
      <w:hyperlink r:id="rId8" w:history="1"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minimu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@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rso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-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a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</w:rPr>
          <w:t>.</w:t>
        </w:r>
        <w:r w:rsidRPr="00471B14">
          <w:rPr>
            <w:rStyle w:val="ab"/>
            <w:rFonts w:ascii="Times New Roman" w:hAnsi="Times New Roman"/>
            <w:i/>
            <w:iCs/>
            <w:sz w:val="24"/>
            <w:szCs w:val="24"/>
            <w:lang w:val="en-US"/>
          </w:rPr>
          <w:t>ru</w:t>
        </w:r>
      </w:hyperlink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BB113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B14">
        <w:rPr>
          <w:rFonts w:ascii="Times New Roman" w:hAnsi="Times New Roman" w:cs="Times New Roman"/>
          <w:b/>
          <w:bCs/>
          <w:sz w:val="24"/>
          <w:szCs w:val="24"/>
        </w:rPr>
        <w:t>2.  Описание  проблемы, на решение которой направлено предлагаемое правовое регулированию.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E9" w:rsidRPr="00E945E9" w:rsidRDefault="00E945E9" w:rsidP="00E945E9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</w:rPr>
        <w:t>низкая выкупная стоимость земельных участков</w:t>
      </w:r>
      <w:r w:rsidRPr="00B35383">
        <w:rPr>
          <w:i/>
        </w:rPr>
        <w:t xml:space="preserve"> </w:t>
      </w:r>
      <w:r w:rsidRPr="00471B14">
        <w:rPr>
          <w:i/>
        </w:rPr>
        <w:t>сельскохозяйственного назначения</w:t>
      </w:r>
      <w:r>
        <w:rPr>
          <w:i/>
        </w:rPr>
        <w:t xml:space="preserve"> </w:t>
      </w:r>
      <w:r w:rsidRPr="00471B14">
        <w:rPr>
          <w:i/>
        </w:rPr>
        <w:t xml:space="preserve">предоставленных гражданам, юридическим лицам, являющимся собственниками зданий, </w:t>
      </w:r>
      <w:r w:rsidRPr="00E945E9">
        <w:rPr>
          <w:i/>
        </w:rPr>
        <w:t>сооружении и земель сельскохозяйственного использования населенных пунктов;</w:t>
      </w:r>
    </w:p>
    <w:p w:rsidR="00765E13" w:rsidRDefault="00E945E9" w:rsidP="00E945E9">
      <w:pPr>
        <w:pStyle w:val="a7"/>
        <w:shd w:val="clear" w:color="auto" w:fill="auto"/>
        <w:ind w:left="80" w:right="20" w:firstLine="460"/>
        <w:jc w:val="both"/>
        <w:rPr>
          <w:i/>
          <w:sz w:val="24"/>
          <w:szCs w:val="24"/>
        </w:rPr>
      </w:pPr>
      <w:r w:rsidRPr="00E945E9">
        <w:rPr>
          <w:i/>
          <w:sz w:val="24"/>
          <w:szCs w:val="24"/>
        </w:rPr>
        <w:t xml:space="preserve">наличие неравных условий на рынке </w:t>
      </w:r>
      <w:r w:rsidR="00B70656">
        <w:rPr>
          <w:i/>
          <w:sz w:val="24"/>
          <w:szCs w:val="24"/>
        </w:rPr>
        <w:t xml:space="preserve">земли </w:t>
      </w:r>
      <w:r w:rsidRPr="00E945E9">
        <w:rPr>
          <w:i/>
          <w:sz w:val="24"/>
          <w:szCs w:val="24"/>
        </w:rPr>
        <w:t>идентичных по основным характеристикам  земельных участков</w:t>
      </w:r>
      <w:r>
        <w:rPr>
          <w:i/>
          <w:sz w:val="24"/>
          <w:szCs w:val="24"/>
        </w:rPr>
        <w:t>.</w:t>
      </w:r>
    </w:p>
    <w:p w:rsidR="00E945E9" w:rsidRPr="00E945E9" w:rsidRDefault="00E945E9" w:rsidP="00E945E9">
      <w:pPr>
        <w:pStyle w:val="a7"/>
        <w:shd w:val="clear" w:color="auto" w:fill="auto"/>
        <w:ind w:left="80" w:right="20" w:firstLine="460"/>
        <w:jc w:val="both"/>
        <w:rPr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</w:t>
      </w:r>
      <w:r w:rsidRPr="00471B14">
        <w:rPr>
          <w:rFonts w:ascii="Times New Roman" w:hAnsi="Times New Roman" w:cs="Times New Roman"/>
          <w:sz w:val="24"/>
          <w:szCs w:val="24"/>
        </w:rPr>
        <w:lastRenderedPageBreak/>
        <w:t>решения, достигнутых результатах и затраченных ресурсах: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642" w:rsidRPr="00471B14" w:rsidRDefault="00914642" w:rsidP="00914642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71B14">
        <w:rPr>
          <w:i/>
          <w:iCs/>
        </w:rPr>
        <w:t>В соответствии со с</w:t>
      </w:r>
      <w:r w:rsidR="0088215C" w:rsidRPr="00471B14">
        <w:rPr>
          <w:i/>
          <w:iCs/>
        </w:rPr>
        <w:t>т. 39.</w:t>
      </w:r>
      <w:r w:rsidRPr="00471B14">
        <w:rPr>
          <w:i/>
          <w:iCs/>
        </w:rPr>
        <w:t>4</w:t>
      </w:r>
      <w:r w:rsidR="0088215C" w:rsidRPr="00471B14">
        <w:rPr>
          <w:i/>
          <w:iCs/>
        </w:rPr>
        <w:t xml:space="preserve"> </w:t>
      </w:r>
      <w:r w:rsidR="00703637" w:rsidRPr="00471B14">
        <w:rPr>
          <w:i/>
          <w:iCs/>
        </w:rPr>
        <w:t>Земельного Кодекса РФ</w:t>
      </w:r>
      <w:r w:rsidRPr="00471B14">
        <w:rPr>
          <w:i/>
          <w:iCs/>
        </w:rPr>
        <w:t xml:space="preserve"> при заключении договора купли-продажи земельного участка без проведения торгов, находящегося в собственности Республики Северная Осетия-Алания, и земельных участков, государственная собственность на которые не разграничена, определяется Правительством Республики Северная Осетия-Алания.</w:t>
      </w:r>
    </w:p>
    <w:p w:rsidR="00914642" w:rsidRPr="00471B14" w:rsidRDefault="00914642" w:rsidP="0091464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8215C" w:rsidRPr="00471B14" w:rsidRDefault="0088215C" w:rsidP="003663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2.3.   Социальные   группы,  заинтересованные  в  устранении  проблемы,  их количественная оценка: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граждане</w:t>
      </w:r>
    </w:p>
    <w:p w:rsidR="0088215C" w:rsidRPr="00471B14" w:rsidRDefault="0088215C" w:rsidP="00873EE8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индивидуальные предприниматели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крестьянско-фермерские хозяйства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- юридические лица</w:t>
      </w: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471B14" w:rsidRDefault="0088215C" w:rsidP="00873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2.4.  Характеристика  негативных  эффектов, возникающих в связи с наличием проблемы, их количественная оценка:</w:t>
      </w:r>
    </w:p>
    <w:p w:rsidR="0088215C" w:rsidRPr="00471B14" w:rsidRDefault="0088215C"/>
    <w:p w:rsidR="009F6F9C" w:rsidRPr="00F94E20" w:rsidRDefault="009F6F9C" w:rsidP="003114EF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656">
        <w:rPr>
          <w:rFonts w:ascii="Times New Roman" w:hAnsi="Times New Roman" w:cs="Times New Roman"/>
          <w:i/>
          <w:sz w:val="24"/>
          <w:szCs w:val="24"/>
        </w:rPr>
        <w:t xml:space="preserve">несоответствие установленной </w:t>
      </w:r>
      <w:r w:rsidR="00B70656" w:rsidRPr="00B70656">
        <w:rPr>
          <w:rFonts w:ascii="Times New Roman" w:hAnsi="Times New Roman" w:cs="Times New Roman"/>
          <w:i/>
          <w:sz w:val="24"/>
          <w:szCs w:val="24"/>
        </w:rPr>
        <w:t xml:space="preserve">постановлением Правительства РСО-Алания от 15 марта 2016 г. №78 </w:t>
      </w:r>
      <w:r w:rsidRPr="00B70656">
        <w:rPr>
          <w:rFonts w:ascii="Times New Roman" w:hAnsi="Times New Roman" w:cs="Times New Roman"/>
          <w:i/>
          <w:sz w:val="24"/>
          <w:szCs w:val="24"/>
        </w:rPr>
        <w:t>выкупной стоимости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земельных участков сельскохозяйственного назначения, предоставленных гражданам, юридическим лицам, являющимся собственниками зданий, сооружении,</w:t>
      </w:r>
      <w:r w:rsidR="00F94E20" w:rsidRPr="00F94E20">
        <w:rPr>
          <w:rFonts w:ascii="Times New Roman" w:hAnsi="Times New Roman" w:cs="Times New Roman"/>
          <w:i/>
          <w:sz w:val="24"/>
          <w:szCs w:val="24"/>
        </w:rPr>
        <w:t xml:space="preserve"> а также </w:t>
      </w:r>
      <w:r w:rsidR="00F94E20" w:rsidRP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земельных участков, предназначенных для сельскохозяйственного использования, относящихся к категории земель н</w:t>
      </w:r>
      <w:r w:rsid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аселенных пунктов</w:t>
      </w:r>
      <w:r w:rsidR="00741897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,</w:t>
      </w:r>
      <w:r w:rsidR="00741897" w:rsidRPr="007418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897" w:rsidRPr="00F94E20">
        <w:rPr>
          <w:rFonts w:ascii="Times New Roman" w:hAnsi="Times New Roman" w:cs="Times New Roman"/>
          <w:i/>
          <w:sz w:val="24"/>
          <w:szCs w:val="24"/>
        </w:rPr>
        <w:t>и объективно сложившейся ситуации на рынке земли</w:t>
      </w:r>
      <w:r w:rsidR="00AD385D" w:rsidRPr="00F94E20">
        <w:rPr>
          <w:rFonts w:ascii="Times New Roman" w:hAnsi="Times New Roman" w:cs="Times New Roman"/>
          <w:i/>
          <w:sz w:val="24"/>
          <w:szCs w:val="24"/>
        </w:rPr>
        <w:t>.</w:t>
      </w:r>
    </w:p>
    <w:p w:rsidR="003114EF" w:rsidRPr="00F94E20" w:rsidRDefault="003114EF" w:rsidP="003114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 w:rsidP="00866DBE">
      <w:pPr>
        <w:jc w:val="both"/>
      </w:pPr>
      <w:r w:rsidRPr="00471B14">
        <w:t>2.5.    Причины    возникновения   проблемы   и   факторы,   поддерживающие ее существование:</w:t>
      </w: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Default="00741897" w:rsidP="00741897">
      <w:pPr>
        <w:ind w:firstLine="708"/>
        <w:jc w:val="both"/>
        <w:rPr>
          <w:i/>
        </w:rPr>
      </w:pPr>
      <w:r>
        <w:rPr>
          <w:i/>
        </w:rPr>
        <w:t xml:space="preserve">низкий </w:t>
      </w:r>
      <w:r w:rsidR="005552FD">
        <w:rPr>
          <w:i/>
        </w:rPr>
        <w:t>коэффициент</w:t>
      </w:r>
      <w:r>
        <w:rPr>
          <w:i/>
        </w:rPr>
        <w:t xml:space="preserve"> </w:t>
      </w:r>
      <w:r w:rsidR="005041F9" w:rsidRPr="00471B14">
        <w:rPr>
          <w:i/>
        </w:rPr>
        <w:t xml:space="preserve">выкупной стоимости </w:t>
      </w:r>
      <w:r w:rsidR="00AD385D" w:rsidRPr="00471B14">
        <w:rPr>
          <w:i/>
        </w:rPr>
        <w:t>земельных участков сельскохозяйственного назначения, предоставленных гражданам, юридическим лицам, являющимся собственниками зданий, сооружении</w:t>
      </w:r>
      <w:r w:rsidR="005552FD">
        <w:rPr>
          <w:i/>
        </w:rPr>
        <w:t xml:space="preserve">, а также </w:t>
      </w:r>
      <w:r w:rsidR="005552FD" w:rsidRPr="00471B14">
        <w:rPr>
          <w:rFonts w:eastAsiaTheme="minorHAnsi"/>
          <w:bCs/>
          <w:i/>
          <w:lang w:eastAsia="en-US"/>
        </w:rPr>
        <w:t xml:space="preserve">земельных участков, предназначенных для сельскохозяйственного использования, относящихся к категории земель населенных пунктов, </w:t>
      </w:r>
      <w:r w:rsidR="00F94E20">
        <w:rPr>
          <w:rFonts w:eastAsiaTheme="minorHAnsi"/>
          <w:bCs/>
          <w:i/>
          <w:lang w:eastAsia="en-US"/>
        </w:rPr>
        <w:t>установле</w:t>
      </w:r>
      <w:r>
        <w:rPr>
          <w:rFonts w:eastAsiaTheme="minorHAnsi"/>
          <w:bCs/>
          <w:i/>
          <w:lang w:eastAsia="en-US"/>
        </w:rPr>
        <w:t>н</w:t>
      </w:r>
      <w:r w:rsidR="00F94E20">
        <w:rPr>
          <w:rFonts w:eastAsiaTheme="minorHAnsi"/>
          <w:bCs/>
          <w:i/>
          <w:lang w:eastAsia="en-US"/>
        </w:rPr>
        <w:t>н</w:t>
      </w:r>
      <w:r>
        <w:rPr>
          <w:rFonts w:eastAsiaTheme="minorHAnsi"/>
          <w:bCs/>
          <w:i/>
          <w:lang w:eastAsia="en-US"/>
        </w:rPr>
        <w:t>ый</w:t>
      </w:r>
      <w:r w:rsidR="00F94E20">
        <w:rPr>
          <w:rFonts w:eastAsiaTheme="minorHAnsi"/>
          <w:bCs/>
          <w:i/>
          <w:lang w:eastAsia="en-US"/>
        </w:rPr>
        <w:t xml:space="preserve"> </w:t>
      </w:r>
      <w:r>
        <w:rPr>
          <w:i/>
        </w:rPr>
        <w:t xml:space="preserve">постановлением Правительства </w:t>
      </w:r>
      <w:r w:rsidRPr="00471B14">
        <w:rPr>
          <w:i/>
        </w:rPr>
        <w:t xml:space="preserve">РСО-Алания </w:t>
      </w:r>
      <w:r>
        <w:rPr>
          <w:i/>
        </w:rPr>
        <w:t>от 15 марта 2016 г. №78.</w:t>
      </w:r>
    </w:p>
    <w:p w:rsidR="00741897" w:rsidRPr="00471B14" w:rsidRDefault="00741897" w:rsidP="00741897">
      <w:pPr>
        <w:ind w:firstLine="708"/>
        <w:jc w:val="both"/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88215C" w:rsidRPr="00471B14" w:rsidRDefault="0088215C" w:rsidP="009003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715" w:rsidRPr="00471B14" w:rsidRDefault="00FF4715" w:rsidP="00FF4715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</w:rPr>
        <w:t>в силу статьи 424 Гражданского Кодекса РФ, с учетом статьи 39.4 Земельного Кодекса РФ цена продажи земельных участков находящихся в собственности     Республики Северная Осетия-Алания, и земельных участков, государственная собственность на которые не разграничена,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относится к регулируемым ценам, уполномоченными на то государственными органами. В связи с этим рассматриваемый вопрос должен быть урегулирован постановлением Правительства  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>Республики Северная Осетия-Алания.</w:t>
      </w:r>
    </w:p>
    <w:p w:rsidR="0088215C" w:rsidRPr="00471B14" w:rsidRDefault="0088215C" w:rsidP="0092437F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215C" w:rsidRPr="00471B14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1B14">
        <w:rPr>
          <w:rFonts w:ascii="Times New Roman" w:hAnsi="Times New Roman" w:cs="Times New Roman"/>
          <w:sz w:val="24"/>
          <w:szCs w:val="24"/>
        </w:rPr>
        <w:t>2.7.  Опыт  решения  аналогичных  проблем  в  других  субъектах  Российской Федерации, иностранных государствах:</w:t>
      </w:r>
    </w:p>
    <w:p w:rsidR="0088215C" w:rsidRPr="00471B14" w:rsidRDefault="0088215C" w:rsidP="00AD564D">
      <w:pPr>
        <w:autoSpaceDE w:val="0"/>
        <w:autoSpaceDN w:val="0"/>
        <w:adjustRightInd w:val="0"/>
        <w:ind w:firstLine="540"/>
        <w:jc w:val="both"/>
      </w:pPr>
    </w:p>
    <w:p w:rsidR="00AD385D" w:rsidRPr="00471B14" w:rsidRDefault="00AD385D" w:rsidP="00155AF5">
      <w:pPr>
        <w:ind w:firstLine="708"/>
        <w:jc w:val="both"/>
        <w:rPr>
          <w:i/>
          <w:iCs/>
        </w:rPr>
      </w:pPr>
      <w:r w:rsidRPr="00471B14">
        <w:rPr>
          <w:i/>
          <w:iCs/>
        </w:rPr>
        <w:t xml:space="preserve">1. Правительством РФ установлен </w:t>
      </w:r>
      <w:r w:rsidRPr="00471B14">
        <w:rPr>
          <w:i/>
          <w:iCs/>
          <w:lang w:eastAsia="en-US"/>
        </w:rPr>
        <w:t>порядок определения цены земельного участка, находящегося в федеральной собственности при заключении договора купли-продажи земельного участка без проведения торгов, предусматривающий цену земельного участка,</w:t>
      </w:r>
      <w:r w:rsidRPr="00471B14">
        <w:rPr>
          <w:i/>
        </w:rPr>
        <w:t xml:space="preserve"> </w:t>
      </w:r>
      <w:r w:rsidRPr="00471B14">
        <w:rPr>
          <w:i/>
        </w:rPr>
        <w:lastRenderedPageBreak/>
        <w:t>предоставленного гражданам, юридическим лицам, являющимся собственниками зданий, сооружении,</w:t>
      </w:r>
      <w:r w:rsidRPr="00471B14">
        <w:rPr>
          <w:i/>
          <w:iCs/>
          <w:lang w:eastAsia="en-US"/>
        </w:rPr>
        <w:t xml:space="preserve"> </w:t>
      </w:r>
      <w:r w:rsidRPr="00471B14">
        <w:rPr>
          <w:b/>
          <w:bCs/>
          <w:i/>
          <w:iCs/>
          <w:lang w:eastAsia="en-US"/>
        </w:rPr>
        <w:t>в размере его кадастровой стоимости</w:t>
      </w:r>
      <w:r w:rsidRPr="00471B14">
        <w:rPr>
          <w:i/>
          <w:iCs/>
          <w:lang w:eastAsia="en-US"/>
        </w:rPr>
        <w:t xml:space="preserve">. </w:t>
      </w:r>
    </w:p>
    <w:p w:rsidR="00AD385D" w:rsidRPr="00471B14" w:rsidRDefault="00AD385D" w:rsidP="00AD385D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2. Правительством Ставропольского края,</w:t>
      </w:r>
      <w:r w:rsidRPr="00471B14">
        <w:rPr>
          <w:rFonts w:ascii="Times New Roman" w:hAnsi="Times New Roman" w:cs="Times New Roman"/>
          <w:i/>
          <w:iCs/>
          <w:sz w:val="24"/>
          <w:szCs w:val="24"/>
        </w:rPr>
        <w:t xml:space="preserve"> Тюменской области, Республики Башкортостан также </w:t>
      </w:r>
      <w:r w:rsidRPr="00471B1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установлено, что цена земельного участка определяется </w:t>
      </w:r>
      <w:r w:rsidRPr="00471B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 размере его кадастровой стоимости.</w:t>
      </w:r>
    </w:p>
    <w:p w:rsidR="00AD385D" w:rsidRPr="00FF4715" w:rsidRDefault="00AD385D" w:rsidP="00AD385D">
      <w:pPr>
        <w:autoSpaceDE w:val="0"/>
        <w:autoSpaceDN w:val="0"/>
        <w:adjustRightInd w:val="0"/>
        <w:ind w:firstLine="540"/>
        <w:jc w:val="both"/>
        <w:rPr>
          <w:i/>
          <w:iCs/>
          <w:u w:val="single"/>
          <w:lang w:eastAsia="en-US"/>
        </w:rPr>
      </w:pPr>
      <w:r w:rsidRPr="00FF4715">
        <w:rPr>
          <w:i/>
          <w:iCs/>
        </w:rPr>
        <w:t>3. Кабинет Министров Республики Татарстан установил цену</w:t>
      </w:r>
      <w:r w:rsidRPr="00FF4715">
        <w:rPr>
          <w:i/>
          <w:iCs/>
          <w:lang w:eastAsia="en-US"/>
        </w:rPr>
        <w:t xml:space="preserve"> земельного участка</w:t>
      </w:r>
      <w:r w:rsidRPr="00FF4715">
        <w:rPr>
          <w:i/>
          <w:iCs/>
        </w:rPr>
        <w:t xml:space="preserve">, подлежащего выкупу,  </w:t>
      </w:r>
      <w:r w:rsidRPr="00FF4715">
        <w:rPr>
          <w:b/>
          <w:bCs/>
          <w:i/>
          <w:iCs/>
        </w:rPr>
        <w:t>равной рыночной стоимости, но не превышающей кадастровую стоимость</w:t>
      </w:r>
      <w:r w:rsidRPr="00FF4715">
        <w:rPr>
          <w:i/>
          <w:iCs/>
        </w:rPr>
        <w:t xml:space="preserve"> земельного участка.</w:t>
      </w:r>
    </w:p>
    <w:p w:rsidR="00AD385D" w:rsidRPr="00FF4715" w:rsidRDefault="00AD385D" w:rsidP="00AD564D">
      <w:pPr>
        <w:autoSpaceDE w:val="0"/>
        <w:autoSpaceDN w:val="0"/>
        <w:adjustRightInd w:val="0"/>
        <w:ind w:firstLine="540"/>
        <w:jc w:val="both"/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2.8. Источники данных: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Информационно-правовая система Консультант Плюс, информационно-коммуникационная сеть «Интернет».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информация отсутствует.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 w:rsidP="002834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6"/>
      <w:bookmarkEnd w:id="0"/>
      <w:r w:rsidRPr="00FF4715">
        <w:rPr>
          <w:rFonts w:ascii="Times New Roman" w:hAnsi="Times New Roman" w:cs="Times New Roman"/>
          <w:b/>
          <w:bCs/>
          <w:sz w:val="24"/>
          <w:szCs w:val="24"/>
        </w:rPr>
        <w:t>3. Определение целей регулирования и индикаторов для оценки их достижения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1"/>
        <w:gridCol w:w="2680"/>
        <w:gridCol w:w="2889"/>
      </w:tblGrid>
      <w:tr w:rsidR="0088215C" w:rsidRPr="00FF4715" w:rsidTr="00155AF5">
        <w:tc>
          <w:tcPr>
            <w:tcW w:w="4091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68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89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88215C" w:rsidRPr="00FF4715" w:rsidTr="00155AF5">
        <w:tc>
          <w:tcPr>
            <w:tcW w:w="4091" w:type="dxa"/>
          </w:tcPr>
          <w:p w:rsidR="0088215C" w:rsidRPr="00FF4715" w:rsidRDefault="00155AF5" w:rsidP="005044CE">
            <w:pPr>
              <w:jc w:val="both"/>
            </w:pPr>
            <w:r w:rsidRPr="00FF4715">
              <w:rPr>
                <w:i/>
                <w:iCs/>
              </w:rPr>
              <w:t xml:space="preserve">основной целью данного проекта </w:t>
            </w:r>
            <w:r w:rsidR="00150FE4">
              <w:rPr>
                <w:i/>
                <w:iCs/>
              </w:rPr>
              <w:t>акта</w:t>
            </w:r>
            <w:r w:rsidRPr="00FF4715">
              <w:rPr>
                <w:i/>
                <w:iCs/>
              </w:rPr>
              <w:t xml:space="preserve"> является </w:t>
            </w:r>
            <w:r w:rsidRPr="00FF4715">
              <w:rPr>
                <w:i/>
              </w:rPr>
              <w:t xml:space="preserve">устранение несоответствие установленной </w:t>
            </w:r>
            <w:r w:rsidR="005044CE">
              <w:rPr>
                <w:i/>
              </w:rPr>
              <w:t xml:space="preserve">постановлением Правительства </w:t>
            </w:r>
            <w:r w:rsidR="005044CE" w:rsidRPr="00471B14">
              <w:rPr>
                <w:i/>
              </w:rPr>
              <w:t xml:space="preserve">РСО-Алания </w:t>
            </w:r>
            <w:r w:rsidR="005044CE">
              <w:rPr>
                <w:i/>
              </w:rPr>
              <w:t>от 15 марта 2016 г. №78</w:t>
            </w:r>
            <w:r w:rsidRPr="00FF4715">
              <w:rPr>
                <w:i/>
              </w:rPr>
              <w:t xml:space="preserve"> выкупной стоимости земельных участков сельскохозяйственного назначения, предоставленных гражданам, юридическим лицам, являющимся собственниками зданий, сооружении, и объективно сложившейся ситуации на рынке земли.</w:t>
            </w:r>
          </w:p>
        </w:tc>
        <w:tc>
          <w:tcPr>
            <w:tcW w:w="2680" w:type="dxa"/>
          </w:tcPr>
          <w:p w:rsidR="0088215C" w:rsidRPr="00FF4715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момента вступления в силу</w:t>
            </w:r>
          </w:p>
        </w:tc>
        <w:tc>
          <w:tcPr>
            <w:tcW w:w="2889" w:type="dxa"/>
          </w:tcPr>
          <w:p w:rsidR="0088215C" w:rsidRPr="00FF4715" w:rsidRDefault="0088215C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</w:tr>
    </w:tbl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>3.4.  Действующие  нормативные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Земельн</w:t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ый</w:t>
      </w: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Кодекс РФ</w:t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FF4715">
        <w:rPr>
          <w:rFonts w:ascii="Times New Roman" w:hAnsi="Times New Roman" w:cs="Times New Roman"/>
          <w:i/>
          <w:iCs/>
          <w:sz w:val="24"/>
          <w:szCs w:val="24"/>
          <w:u w:val="single"/>
        </w:rPr>
        <w:t>инициативный порядок разработки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07170D" w:rsidRPr="00FF4715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</w:p>
    <w:p w:rsidR="0088215C" w:rsidRPr="0085621A" w:rsidRDefault="0088215C" w:rsidP="00F10F39">
      <w:pPr>
        <w:pStyle w:val="ConsPlusNonformat"/>
        <w:jc w:val="center"/>
        <w:rPr>
          <w:rFonts w:ascii="Times New Roman" w:hAnsi="Times New Roman" w:cs="Times New Roman"/>
        </w:rPr>
      </w:pPr>
      <w:r w:rsidRPr="0085621A">
        <w:rPr>
          <w:rFonts w:ascii="Times New Roman" w:hAnsi="Times New Roman" w:cs="Times New Roman"/>
        </w:rPr>
        <w:t>(указывается нормативный правовой акт более высокого уровня либо</w:t>
      </w:r>
      <w:r w:rsidR="0085621A">
        <w:rPr>
          <w:rFonts w:ascii="Times New Roman" w:hAnsi="Times New Roman" w:cs="Times New Roman"/>
        </w:rPr>
        <w:t xml:space="preserve"> </w:t>
      </w:r>
      <w:r w:rsidRPr="0085621A">
        <w:rPr>
          <w:rFonts w:ascii="Times New Roman" w:hAnsi="Times New Roman" w:cs="Times New Roman"/>
        </w:rPr>
        <w:t>инициативный порядок разработки)</w:t>
      </w:r>
    </w:p>
    <w:p w:rsidR="0088215C" w:rsidRPr="00FF4715" w:rsidRDefault="0088215C" w:rsidP="00F10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4"/>
        <w:gridCol w:w="2127"/>
        <w:gridCol w:w="1842"/>
        <w:gridCol w:w="1829"/>
      </w:tblGrid>
      <w:tr w:rsidR="0088215C" w:rsidRPr="00FF4715" w:rsidTr="00150FE4">
        <w:tc>
          <w:tcPr>
            <w:tcW w:w="352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127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2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1829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88215C" w:rsidRPr="00FF4715" w:rsidTr="00150FE4">
        <w:tc>
          <w:tcPr>
            <w:tcW w:w="3524" w:type="dxa"/>
          </w:tcPr>
          <w:p w:rsidR="0088215C" w:rsidRPr="00FF4715" w:rsidRDefault="00155AF5" w:rsidP="00155AF5">
            <w:pPr>
              <w:jc w:val="both"/>
            </w:pPr>
            <w:r w:rsidRPr="00FF4715">
              <w:rPr>
                <w:i/>
              </w:rPr>
              <w:lastRenderedPageBreak/>
              <w:t xml:space="preserve">устранение несоответствие </w:t>
            </w:r>
            <w:r w:rsidR="00150FE4">
              <w:rPr>
                <w:i/>
              </w:rPr>
              <w:t xml:space="preserve">установленной </w:t>
            </w:r>
            <w:r w:rsidR="00150FE4" w:rsidRPr="00150FE4">
              <w:rPr>
                <w:i/>
              </w:rPr>
              <w:t>постановлением Правительства РСО-Алания от 15 марта 2016 г. №78</w:t>
            </w:r>
            <w:r w:rsidRPr="00FF4715">
              <w:rPr>
                <w:i/>
              </w:rPr>
              <w:t xml:space="preserve"> выкупн</w:t>
            </w:r>
            <w:r w:rsidR="00741897">
              <w:rPr>
                <w:i/>
              </w:rPr>
              <w:t xml:space="preserve">ой стоимости земельных участков </w:t>
            </w:r>
            <w:r w:rsidRPr="00FF4715">
              <w:rPr>
                <w:i/>
              </w:rPr>
              <w:t>сельскохозяйственного назначения, предоставленных гражданам, юридическим лицам, являющимся собственниками зданий, сооружении, и объективно сложившейся ситуации на рынке земли.</w:t>
            </w:r>
          </w:p>
        </w:tc>
        <w:tc>
          <w:tcPr>
            <w:tcW w:w="2127" w:type="dxa"/>
          </w:tcPr>
          <w:p w:rsidR="0088215C" w:rsidRPr="00FF4715" w:rsidRDefault="005552FD" w:rsidP="00741897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выкупная </w:t>
            </w:r>
            <w:r w:rsidR="00471B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41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земельных участков (далее – ЗУ)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приближенная к рыночной стоимости</w:t>
            </w:r>
          </w:p>
        </w:tc>
        <w:tc>
          <w:tcPr>
            <w:tcW w:w="1842" w:type="dxa"/>
          </w:tcPr>
          <w:p w:rsidR="0088215C" w:rsidRPr="00FF4715" w:rsidRDefault="004211C1" w:rsidP="006F282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емельные участки (далее – ЗУ)</w:t>
            </w:r>
          </w:p>
        </w:tc>
        <w:tc>
          <w:tcPr>
            <w:tcW w:w="1829" w:type="dxa"/>
          </w:tcPr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88215C" w:rsidRPr="00FF4715" w:rsidRDefault="00471B14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="0088215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8215C" w:rsidRPr="00FF4715" w:rsidRDefault="0088215C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 w:rsidR="00606F17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9г.</w:t>
            </w:r>
          </w:p>
          <w:p w:rsidR="0088215C" w:rsidRPr="00FF4715" w:rsidRDefault="00471B14" w:rsidP="0093337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88215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  <w:p w:rsidR="00155AF5" w:rsidRPr="00FF4715" w:rsidRDefault="00155AF5" w:rsidP="0093337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55AF5" w:rsidRPr="00FF4715" w:rsidRDefault="00155AF5" w:rsidP="00155AF5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2020г.</w:t>
            </w:r>
          </w:p>
          <w:p w:rsidR="00155AF5" w:rsidRPr="00FF4715" w:rsidRDefault="00471B14" w:rsidP="005552FD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155AF5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 </w:t>
            </w:r>
            <w:r w:rsidR="005552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ЗУ</w:t>
            </w:r>
          </w:p>
        </w:tc>
      </w:tr>
    </w:tbl>
    <w:p w:rsidR="00741897" w:rsidRDefault="0074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>3.8.  Методы  расчета индикаторов достижения целей регулирования, источники информации для расчетов:</w:t>
      </w:r>
    </w:p>
    <w:p w:rsidR="0088215C" w:rsidRPr="0085621A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сравнительный метод, метод аналогии.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3.9.   Оценка   затрат   на   проведение   мониторинга   достижения   целей регулирования: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90374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в рамках исполнения действующих должностных обязанностей.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3"/>
        <w:gridCol w:w="1843"/>
        <w:gridCol w:w="3584"/>
      </w:tblGrid>
      <w:tr w:rsidR="0088215C" w:rsidRPr="00FF4715" w:rsidTr="003F071F">
        <w:tc>
          <w:tcPr>
            <w:tcW w:w="4233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1843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584" w:type="dxa"/>
          </w:tcPr>
          <w:p w:rsidR="0088215C" w:rsidRPr="00FF4715" w:rsidRDefault="0088215C" w:rsidP="009A16C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4.3. Источники данных</w:t>
            </w:r>
          </w:p>
        </w:tc>
      </w:tr>
      <w:tr w:rsidR="0088215C" w:rsidRPr="00FF4715" w:rsidTr="003F071F">
        <w:tc>
          <w:tcPr>
            <w:tcW w:w="4233" w:type="dxa"/>
          </w:tcPr>
          <w:p w:rsidR="0088215C" w:rsidRPr="00FF4715" w:rsidRDefault="0088215C" w:rsidP="009A16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Граждане и ИП</w:t>
            </w:r>
          </w:p>
        </w:tc>
        <w:tc>
          <w:tcPr>
            <w:tcW w:w="1843" w:type="dxa"/>
          </w:tcPr>
          <w:p w:rsidR="0088215C" w:rsidRPr="00FF4715" w:rsidRDefault="00554535" w:rsidP="0083081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3584" w:type="dxa"/>
          </w:tcPr>
          <w:p w:rsidR="0088215C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3F071F" w:rsidRPr="00FF4715" w:rsidTr="003F071F">
        <w:tc>
          <w:tcPr>
            <w:tcW w:w="4233" w:type="dxa"/>
          </w:tcPr>
          <w:p w:rsidR="003F071F" w:rsidRPr="00FF4715" w:rsidRDefault="003F071F" w:rsidP="009A16C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1843" w:type="dxa"/>
          </w:tcPr>
          <w:p w:rsidR="003F071F" w:rsidRPr="00FF4715" w:rsidRDefault="005C0F53" w:rsidP="0083081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584" w:type="dxa"/>
          </w:tcPr>
          <w:p w:rsidR="003F071F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  <w:tr w:rsidR="003F071F" w:rsidRPr="00FF4715" w:rsidTr="003F071F">
        <w:tc>
          <w:tcPr>
            <w:tcW w:w="4233" w:type="dxa"/>
          </w:tcPr>
          <w:p w:rsidR="003F071F" w:rsidRPr="00FF4715" w:rsidRDefault="003F071F" w:rsidP="009A16C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</w:tcPr>
          <w:p w:rsidR="003F071F" w:rsidRPr="00FF4715" w:rsidRDefault="00554535" w:rsidP="009A16C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584" w:type="dxa"/>
          </w:tcPr>
          <w:p w:rsidR="003F071F" w:rsidRPr="003F071F" w:rsidRDefault="003F071F" w:rsidP="0055453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за 201</w:t>
            </w:r>
            <w:r w:rsidR="0055453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-2017 гг. о ЗУ, находящихся в республиканской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</w:p>
        </w:tc>
      </w:tr>
    </w:tbl>
    <w:p w:rsidR="0088215C" w:rsidRDefault="003F0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8"/>
      <w:bookmarkEnd w:id="1"/>
      <w:r>
        <w:rPr>
          <w:rFonts w:ascii="Times New Roman" w:hAnsi="Times New Roman" w:cs="Times New Roman"/>
          <w:sz w:val="24"/>
          <w:szCs w:val="24"/>
        </w:rPr>
        <w:t xml:space="preserve">* сведения о </w:t>
      </w:r>
      <w:r w:rsidR="00741897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sz w:val="24"/>
          <w:szCs w:val="24"/>
        </w:rPr>
        <w:t>неразгарниченных ЗУ отсутствуют.</w:t>
      </w:r>
    </w:p>
    <w:p w:rsidR="003F071F" w:rsidRPr="003F071F" w:rsidRDefault="003F0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 w:rsidP="00CD57B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5.    Изменение    функций   (полномочий,   обязанностей,   прав)   органов исполнительной 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4"/>
        <w:gridCol w:w="1920"/>
        <w:gridCol w:w="1920"/>
        <w:gridCol w:w="2120"/>
        <w:gridCol w:w="1680"/>
      </w:tblGrid>
      <w:tr w:rsidR="0088215C" w:rsidRPr="00FF4715">
        <w:tc>
          <w:tcPr>
            <w:tcW w:w="240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6"/>
            <w:bookmarkEnd w:id="2"/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(полномочия, обязанности или права)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(новая/изменяемая/отменяемая)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порядок реализации</w:t>
            </w:r>
          </w:p>
        </w:tc>
        <w:tc>
          <w:tcPr>
            <w:tcW w:w="2120" w:type="dxa"/>
          </w:tcPr>
          <w:p w:rsidR="0088215C" w:rsidRPr="00FF4715" w:rsidRDefault="0088215C" w:rsidP="006F2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трудозатрат (чел./час в год), изменение численности сотрудников (чел.)</w:t>
            </w:r>
          </w:p>
        </w:tc>
        <w:tc>
          <w:tcPr>
            <w:tcW w:w="168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5.5. Оценка </w:t>
            </w: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потребностей в других ресурсах</w:t>
            </w:r>
          </w:p>
        </w:tc>
      </w:tr>
      <w:tr w:rsidR="0088215C" w:rsidRPr="00FF4715">
        <w:tc>
          <w:tcPr>
            <w:tcW w:w="240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рамках исполнения действующих должностных обязанностей</w:t>
            </w:r>
          </w:p>
        </w:tc>
        <w:tc>
          <w:tcPr>
            <w:tcW w:w="1920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  <w:tc>
          <w:tcPr>
            <w:tcW w:w="192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  <w:tc>
          <w:tcPr>
            <w:tcW w:w="212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  <w:tc>
          <w:tcPr>
            <w:tcW w:w="1680" w:type="dxa"/>
          </w:tcPr>
          <w:p w:rsidR="0088215C" w:rsidRPr="00FF4715" w:rsidRDefault="0088215C">
            <w:pPr>
              <w:rPr>
                <w:i/>
                <w:iCs/>
              </w:rPr>
            </w:pPr>
            <w:r w:rsidRPr="00FF4715">
              <w:rPr>
                <w:i/>
                <w:iCs/>
              </w:rPr>
              <w:t>отсутствует</w:t>
            </w:r>
          </w:p>
        </w:tc>
      </w:tr>
    </w:tbl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6. Оценка  дополнительных  расходов  (доходов)  бюджета Республики Северная Осетия-Алания   (муниципальных  бюджетов),  связанных  сведением  нового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4"/>
        <w:gridCol w:w="3765"/>
        <w:gridCol w:w="3101"/>
      </w:tblGrid>
      <w:tr w:rsidR="0088215C" w:rsidRPr="00FF4715">
        <w:tc>
          <w:tcPr>
            <w:tcW w:w="279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с </w:t>
            </w:r>
            <w:hyperlink w:anchor="P186" w:history="1">
              <w:r w:rsidRPr="00FF4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01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</w:p>
        </w:tc>
      </w:tr>
      <w:tr w:rsidR="0088215C" w:rsidRPr="00FF4715">
        <w:tc>
          <w:tcPr>
            <w:tcW w:w="2794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от 1 до N</w:t>
            </w:r>
          </w:p>
        </w:tc>
        <w:tc>
          <w:tcPr>
            <w:tcW w:w="3765" w:type="dxa"/>
          </w:tcPr>
          <w:p w:rsidR="0083081C" w:rsidRPr="00FF4715" w:rsidRDefault="0088215C" w:rsidP="0083081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неналоговые поступления в виде </w:t>
            </w:r>
            <w:r w:rsidR="0083081C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выкупной стоимости ЗУ</w:t>
            </w:r>
            <w:r w:rsidR="00DC79F2"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C79F2" w:rsidRPr="00FF4715" w:rsidRDefault="00DC79F2" w:rsidP="00DC79F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01" w:type="dxa"/>
          </w:tcPr>
          <w:p w:rsidR="00BD024A" w:rsidRPr="00FF4715" w:rsidRDefault="00BA4669" w:rsidP="0083081C">
            <w:pPr>
              <w:jc w:val="center"/>
              <w:rPr>
                <w:i/>
                <w:iCs/>
              </w:rPr>
            </w:pPr>
            <w:r w:rsidRPr="00FF4715">
              <w:rPr>
                <w:i/>
                <w:iCs/>
              </w:rPr>
              <w:t xml:space="preserve">планируемое увеличение возможных поступлений  </w:t>
            </w: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55"/>
            </w:pPr>
            <w:r w:rsidRPr="00FF4715">
              <w:t>Единовременные расходы (от 1до N) в _______г.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Периодические расходы (от 1 до N) за период_______________ гг.</w:t>
            </w:r>
          </w:p>
          <w:p w:rsidR="00264D53" w:rsidRPr="00FF4715" w:rsidRDefault="00264D53" w:rsidP="00942FBB">
            <w:pPr>
              <w:ind w:right="-1"/>
              <w:rPr>
                <w:b/>
              </w:rPr>
            </w:pPr>
            <w:r w:rsidRPr="00FF4715">
              <w:t>Возможные расходы(от 1 до N) за период_________________ гг.</w:t>
            </w: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Функция (полномочие, обязанность или право)1.</w:t>
            </w:r>
            <w:r w:rsidRPr="00FF4715">
              <w:rPr>
                <w:lang w:val="en-US"/>
              </w:rPr>
              <w:t>N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  <w:r w:rsidRPr="00FF4715">
              <w:t>Единовременные расходы (от 1 до N) в_____г.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Периодические расходы (от 1 до N) за период________________ гг.</w:t>
            </w:r>
          </w:p>
          <w:p w:rsidR="00264D53" w:rsidRPr="00FF4715" w:rsidRDefault="00264D53" w:rsidP="00942FBB">
            <w:pPr>
              <w:ind w:right="-1"/>
            </w:pPr>
            <w:r w:rsidRPr="00FF4715">
              <w:t>Возможные расходы (от 1 до N) за период__________________ гг.</w:t>
            </w: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Итого единовременные расходы за период____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>Итого периодические расходы за период</w:t>
            </w:r>
          </w:p>
          <w:p w:rsidR="00264D53" w:rsidRPr="00FF4715" w:rsidRDefault="00264D53" w:rsidP="00942FBB">
            <w:pPr>
              <w:ind w:right="-1"/>
            </w:pPr>
            <w:r w:rsidRPr="00FF4715">
              <w:t>_____________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  <w:tr w:rsidR="00264D53" w:rsidRPr="00FF4715">
        <w:tc>
          <w:tcPr>
            <w:tcW w:w="2794" w:type="dxa"/>
          </w:tcPr>
          <w:p w:rsidR="00264D53" w:rsidRPr="00FF4715" w:rsidRDefault="00264D53" w:rsidP="00942FBB">
            <w:pPr>
              <w:ind w:right="-1"/>
            </w:pPr>
            <w:r w:rsidRPr="00FF4715">
              <w:t xml:space="preserve">Итого возможные расходы за </w:t>
            </w:r>
            <w:r w:rsidRPr="00FF4715">
              <w:lastRenderedPageBreak/>
              <w:t>период____________ гг.</w:t>
            </w:r>
          </w:p>
        </w:tc>
        <w:tc>
          <w:tcPr>
            <w:tcW w:w="3765" w:type="dxa"/>
          </w:tcPr>
          <w:p w:rsidR="00264D53" w:rsidRPr="00FF4715" w:rsidRDefault="00264D53" w:rsidP="00942FBB">
            <w:pPr>
              <w:ind w:right="-1"/>
            </w:pPr>
          </w:p>
        </w:tc>
        <w:tc>
          <w:tcPr>
            <w:tcW w:w="3101" w:type="dxa"/>
          </w:tcPr>
          <w:p w:rsidR="00264D53" w:rsidRPr="00FF4715" w:rsidRDefault="00264D53" w:rsidP="006F2823">
            <w:pPr>
              <w:rPr>
                <w:i/>
                <w:iCs/>
              </w:rPr>
            </w:pPr>
          </w:p>
        </w:tc>
      </w:tr>
    </w:tbl>
    <w:p w:rsidR="0088215C" w:rsidRPr="00FF4715" w:rsidRDefault="0088215C" w:rsidP="00F81148">
      <w:pPr>
        <w:pStyle w:val="a7"/>
        <w:shd w:val="clear" w:color="auto" w:fill="auto"/>
        <w:ind w:left="40" w:right="20" w:firstLine="680"/>
        <w:jc w:val="both"/>
        <w:rPr>
          <w:i/>
          <w:iCs/>
          <w:sz w:val="24"/>
          <w:szCs w:val="24"/>
        </w:rPr>
      </w:pPr>
      <w:r w:rsidRPr="00FF4715">
        <w:rPr>
          <w:i/>
          <w:iCs/>
          <w:sz w:val="24"/>
          <w:szCs w:val="24"/>
        </w:rPr>
        <w:lastRenderedPageBreak/>
        <w:t>Принятие проекта не повлечет дополнительных расходов из республиканского  бюджета.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6.4.   Другие   сведения   о   дополнительных  расходах  (доходах)  бюджета Республики  Северная  Осетия-Алания (муниципальных бюджетов), возникающих в связи с введением нового правового регулирования: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8215C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7.  Изменение 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1"/>
        <w:gridCol w:w="2454"/>
        <w:gridCol w:w="2871"/>
        <w:gridCol w:w="2324"/>
      </w:tblGrid>
      <w:tr w:rsidR="0088215C" w:rsidRPr="00FF4715">
        <w:tc>
          <w:tcPr>
            <w:tcW w:w="3696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168" w:history="1">
              <w:r w:rsidRPr="00FF47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FF471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96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697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3697" w:type="dxa"/>
          </w:tcPr>
          <w:p w:rsidR="0088215C" w:rsidRPr="00FF4715" w:rsidRDefault="0088215C" w:rsidP="001C13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руб.</w:t>
            </w:r>
          </w:p>
        </w:tc>
      </w:tr>
      <w:tr w:rsidR="0083081C" w:rsidRPr="00FF4715">
        <w:tc>
          <w:tcPr>
            <w:tcW w:w="3696" w:type="dxa"/>
          </w:tcPr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3081C" w:rsidRPr="00FF4715" w:rsidRDefault="0083081C" w:rsidP="005C0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96" w:type="dxa"/>
          </w:tcPr>
          <w:p w:rsidR="0083081C" w:rsidRPr="00FF4715" w:rsidRDefault="0083081C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не возникает</w:t>
            </w:r>
          </w:p>
        </w:tc>
        <w:tc>
          <w:tcPr>
            <w:tcW w:w="3697" w:type="dxa"/>
          </w:tcPr>
          <w:p w:rsidR="0083081C" w:rsidRPr="003F071F" w:rsidRDefault="003F071F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увеличение расходов</w:t>
            </w:r>
            <w:r w:rsidR="0083081C" w:rsidRPr="003F071F">
              <w:rPr>
                <w:rFonts w:ascii="Times New Roman" w:hAnsi="Times New Roman" w:cs="Times New Roman"/>
                <w:sz w:val="24"/>
                <w:szCs w:val="24"/>
              </w:rPr>
              <w:t xml:space="preserve"> в виде выкупной стоимости земельного участка</w:t>
            </w: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071F" w:rsidRPr="003F071F" w:rsidRDefault="003F071F" w:rsidP="003F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071F"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3F071F">
              <w:rPr>
                <w:rFonts w:ascii="Times New Roman" w:hAnsi="Times New Roman" w:cs="Times New Roman"/>
                <w:sz w:val="24"/>
                <w:szCs w:val="24"/>
              </w:rPr>
              <w:t>ля земельных участков 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 на 1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  <w:r w:rsidRPr="003F0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71F">
              <w:rPr>
                <w:rFonts w:ascii="Times New Roman" w:hAnsi="Times New Roman" w:cs="Times New Roman"/>
                <w:bCs/>
                <w:sz w:val="24"/>
                <w:szCs w:val="24"/>
              </w:rPr>
              <w:t>от кадастровой стоимости;</w:t>
            </w:r>
          </w:p>
          <w:p w:rsidR="003F071F" w:rsidRPr="003F071F" w:rsidRDefault="003F071F" w:rsidP="003F071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071F">
              <w:t>- для земельных участков</w:t>
            </w:r>
            <w:r w:rsidRPr="003F071F">
              <w:rPr>
                <w:rFonts w:eastAsiaTheme="minorHAnsi"/>
                <w:bCs/>
                <w:lang w:eastAsia="en-US"/>
              </w:rPr>
              <w:t xml:space="preserve">, предназначенных для сельскохозяйственного использования, относящихся к категории земель населенных пунктов, на 65% </w:t>
            </w:r>
            <w:r>
              <w:rPr>
                <w:rFonts w:eastAsiaTheme="minorHAnsi"/>
                <w:bCs/>
                <w:lang w:eastAsia="en-US"/>
              </w:rPr>
              <w:t xml:space="preserve">от </w:t>
            </w:r>
            <w:r w:rsidRPr="003F071F">
              <w:rPr>
                <w:rFonts w:eastAsiaTheme="minorHAnsi"/>
                <w:bCs/>
                <w:lang w:eastAsia="en-US"/>
              </w:rPr>
              <w:t>кадастровой стоимости.</w:t>
            </w:r>
          </w:p>
          <w:p w:rsidR="003F071F" w:rsidRPr="00FF4715" w:rsidRDefault="003F071F" w:rsidP="005C0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081C" w:rsidRPr="00FF4715" w:rsidRDefault="0083081C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88215C" w:rsidRPr="00FF4715" w:rsidRDefault="0088215C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7.5.   Издержки   и   выгоды   адресатов   регулирования,   не  поддающиеся количественной оценке: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88215C" w:rsidRPr="00FF4715" w:rsidRDefault="0088215C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215C" w:rsidRPr="00FF4715" w:rsidRDefault="0088215C" w:rsidP="003B01C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8.  Оценка  рисков  неблагоприятных  последствий  применения  предлагаемого правового регулирования</w:t>
      </w:r>
    </w:p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5"/>
        <w:gridCol w:w="2465"/>
        <w:gridCol w:w="1743"/>
        <w:gridCol w:w="3997"/>
      </w:tblGrid>
      <w:tr w:rsidR="0088215C" w:rsidRPr="00FF4715">
        <w:tc>
          <w:tcPr>
            <w:tcW w:w="145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88215C" w:rsidRPr="00FF4715">
        <w:tc>
          <w:tcPr>
            <w:tcW w:w="1455" w:type="dxa"/>
          </w:tcPr>
          <w:p w:rsidR="0088215C" w:rsidRPr="00FF4715" w:rsidRDefault="00882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465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1743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88215C" w:rsidRPr="00FF4715" w:rsidRDefault="0088215C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15C" w:rsidRPr="00FF4715" w:rsidRDefault="008821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</w:p>
    <w:p w:rsidR="0088215C" w:rsidRPr="00FF4715" w:rsidRDefault="008821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5E9" w:rsidRDefault="0088215C" w:rsidP="0075230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945E9" w:rsidSect="00E945E9">
          <w:pgSz w:w="11905" w:h="16838"/>
          <w:pgMar w:top="1134" w:right="851" w:bottom="1559" w:left="1276" w:header="0" w:footer="0" w:gutter="0"/>
          <w:cols w:space="720"/>
          <w:docGrid w:linePitch="326"/>
        </w:sect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отсутствуют.</w:t>
      </w:r>
    </w:p>
    <w:p w:rsidR="007D3728" w:rsidRPr="00FF4715" w:rsidRDefault="007D3728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p w:rsidR="007D3728" w:rsidRDefault="007D3728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63" w:type="dxa"/>
        <w:tblLook w:val="04A0"/>
      </w:tblPr>
      <w:tblGrid>
        <w:gridCol w:w="2093"/>
        <w:gridCol w:w="3118"/>
        <w:gridCol w:w="2835"/>
        <w:gridCol w:w="3119"/>
        <w:gridCol w:w="3298"/>
      </w:tblGrid>
      <w:tr w:rsidR="00554535" w:rsidTr="00823598">
        <w:tc>
          <w:tcPr>
            <w:tcW w:w="2093" w:type="dxa"/>
          </w:tcPr>
          <w:p w:rsidR="00554535" w:rsidRDefault="00554535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54535" w:rsidRPr="00EF484D" w:rsidRDefault="00554535" w:rsidP="005C0F53">
            <w:pPr>
              <w:jc w:val="center"/>
              <w:rPr>
                <w:sz w:val="22"/>
                <w:szCs w:val="22"/>
              </w:rPr>
            </w:pPr>
            <w:r w:rsidRPr="00EF484D">
              <w:rPr>
                <w:sz w:val="22"/>
                <w:szCs w:val="22"/>
              </w:rPr>
              <w:t>Вариант 1</w:t>
            </w:r>
          </w:p>
        </w:tc>
        <w:tc>
          <w:tcPr>
            <w:tcW w:w="2835" w:type="dxa"/>
          </w:tcPr>
          <w:p w:rsidR="00554535" w:rsidRPr="00EF484D" w:rsidRDefault="00554535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Вариант 2</w:t>
            </w:r>
          </w:p>
        </w:tc>
        <w:tc>
          <w:tcPr>
            <w:tcW w:w="3119" w:type="dxa"/>
          </w:tcPr>
          <w:p w:rsidR="00554535" w:rsidRPr="00EF484D" w:rsidRDefault="00554535" w:rsidP="005C0F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Вариант 3</w:t>
            </w:r>
          </w:p>
        </w:tc>
        <w:tc>
          <w:tcPr>
            <w:tcW w:w="3298" w:type="dxa"/>
          </w:tcPr>
          <w:p w:rsidR="00554535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C0F53" w:rsidTr="00823598">
        <w:trPr>
          <w:trHeight w:val="2255"/>
        </w:trPr>
        <w:tc>
          <w:tcPr>
            <w:tcW w:w="2093" w:type="dxa"/>
          </w:tcPr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9.1. Содержание варианта решения проблемы</w:t>
            </w:r>
          </w:p>
          <w:p w:rsidR="005C0F53" w:rsidRPr="00EF484D" w:rsidRDefault="005C0F53" w:rsidP="005C0F53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80B">
              <w:rPr>
                <w:b/>
                <w:i/>
                <w:sz w:val="22"/>
                <w:szCs w:val="22"/>
              </w:rPr>
              <w:t>Действующая выкупная стоимость</w:t>
            </w:r>
          </w:p>
          <w:p w:rsidR="005C0F53" w:rsidRPr="00EF484D" w:rsidRDefault="008D1F9A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 </w:t>
            </w:r>
            <w:r w:rsidR="00F027A2">
              <w:rPr>
                <w:i/>
                <w:sz w:val="22"/>
                <w:szCs w:val="22"/>
              </w:rPr>
              <w:t xml:space="preserve">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>35 %;</w:t>
            </w:r>
          </w:p>
          <w:p w:rsidR="005C0F53" w:rsidRPr="00EF484D" w:rsidRDefault="005C0F53" w:rsidP="005C0F5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-30 854 р. </w:t>
            </w:r>
          </w:p>
          <w:p w:rsidR="005C0F53" w:rsidRPr="00EF484D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тоимость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, предназначенных для сельскохозяйственного использования, относящихся к кате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гории земель населенных пунктов  </w:t>
            </w:r>
            <w:r w:rsidRPr="00EF484D">
              <w:rPr>
                <w:i/>
                <w:sz w:val="22"/>
                <w:szCs w:val="22"/>
              </w:rPr>
              <w:t xml:space="preserve">– </w:t>
            </w:r>
            <w:r w:rsidRPr="00EF484D">
              <w:rPr>
                <w:b/>
                <w:bCs/>
                <w:i/>
                <w:sz w:val="22"/>
                <w:szCs w:val="22"/>
              </w:rPr>
              <w:t>35 %;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EF484D">
              <w:rPr>
                <w:rFonts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cs="Times New Roman"/>
                <w:i/>
                <w:iCs/>
                <w:sz w:val="22"/>
                <w:szCs w:val="22"/>
              </w:rPr>
              <w:t>297 500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5A66DB" w:rsidP="005A66DB">
            <w:pPr>
              <w:pStyle w:val="ConsPlusNormal"/>
              <w:rPr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</w:tc>
        <w:tc>
          <w:tcPr>
            <w:tcW w:w="2835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44280B">
              <w:rPr>
                <w:b/>
                <w:i/>
                <w:sz w:val="22"/>
                <w:szCs w:val="22"/>
              </w:rPr>
              <w:lastRenderedPageBreak/>
              <w:t>Предлагаемая выкупная стоимость</w:t>
            </w:r>
          </w:p>
          <w:p w:rsidR="005C0F53" w:rsidRPr="00EF484D" w:rsidRDefault="00F027A2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>50 %;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-44 078 р. </w:t>
            </w:r>
          </w:p>
          <w:p w:rsidR="005C0F53" w:rsidRPr="00EF484D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4,5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D1F9A" w:rsidRDefault="008D1F9A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, предназначенных для сельскохозяйственного использования, относящихся к категории земель населенных 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lastRenderedPageBreak/>
              <w:t xml:space="preserve">пунктов, в размере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кадастровой стоимости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;</w:t>
            </w:r>
          </w:p>
          <w:p w:rsidR="00F027A2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850 000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F027A2" w:rsidRPr="00EF484D" w:rsidRDefault="005A66DB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8,5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5C0F53" w:rsidRPr="00EF484D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</w:tcPr>
          <w:p w:rsidR="005C0F53" w:rsidRPr="0044280B" w:rsidRDefault="005C0F53" w:rsidP="005C0F5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В</w:t>
            </w:r>
            <w:r w:rsidRPr="0044280B">
              <w:rPr>
                <w:b/>
                <w:i/>
                <w:sz w:val="22"/>
                <w:szCs w:val="22"/>
              </w:rPr>
              <w:t>ыкупная стоимость</w:t>
            </w:r>
            <w:r>
              <w:rPr>
                <w:b/>
                <w:i/>
                <w:sz w:val="22"/>
                <w:szCs w:val="22"/>
              </w:rPr>
              <w:t xml:space="preserve"> за федеральные земли </w:t>
            </w:r>
          </w:p>
          <w:p w:rsidR="005C0F53" w:rsidRPr="00EF484D" w:rsidRDefault="00F027A2" w:rsidP="005C0F5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1). </w:t>
            </w:r>
            <w:r w:rsidR="005C0F53"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="005C0F53" w:rsidRPr="00EF484D">
              <w:rPr>
                <w:rFonts w:cs="Times New Roman"/>
                <w:i/>
                <w:sz w:val="22"/>
                <w:szCs w:val="22"/>
              </w:rPr>
              <w:t xml:space="preserve">(далее - ЗУ) </w:t>
            </w:r>
            <w:r w:rsidR="005C0F53" w:rsidRPr="00EF484D">
              <w:rPr>
                <w:i/>
                <w:sz w:val="22"/>
                <w:szCs w:val="22"/>
              </w:rPr>
              <w:t xml:space="preserve">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="005C0F53" w:rsidRPr="00EF484D">
              <w:rPr>
                <w:b/>
                <w:i/>
                <w:sz w:val="22"/>
                <w:szCs w:val="22"/>
              </w:rPr>
              <w:t>100</w:t>
            </w:r>
            <w:r w:rsidR="005C0F53" w:rsidRPr="00EF484D">
              <w:rPr>
                <w:b/>
                <w:bCs/>
                <w:i/>
                <w:sz w:val="22"/>
                <w:szCs w:val="22"/>
              </w:rPr>
              <w:t xml:space="preserve"> %;</w:t>
            </w:r>
          </w:p>
          <w:p w:rsidR="005C0F53" w:rsidRPr="00EF484D" w:rsidRDefault="005C0F53" w:rsidP="005C0F53">
            <w:pPr>
              <w:rPr>
                <w:i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9 795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88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156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8D1F9A" w:rsidRDefault="005A66DB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 кв.м. – 9 р.</w:t>
            </w:r>
          </w:p>
          <w:p w:rsidR="005C0F53" w:rsidRDefault="005C0F53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Default="00F027A2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F027A2" w:rsidRPr="00EF484D" w:rsidRDefault="00F027A2" w:rsidP="00F027A2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2). </w:t>
            </w:r>
            <w:r w:rsidRPr="00EF484D">
              <w:rPr>
                <w:i/>
                <w:sz w:val="22"/>
                <w:szCs w:val="22"/>
              </w:rPr>
              <w:t xml:space="preserve">Для земельных участков </w:t>
            </w:r>
            <w:r w:rsidRPr="00EF484D">
              <w:rPr>
                <w:rFonts w:cs="Times New Roman"/>
                <w:i/>
                <w:sz w:val="22"/>
                <w:szCs w:val="22"/>
              </w:rPr>
              <w:t>(далее - ЗУ)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, предназначенных для сельскохозяйственного использования, относящихся к категории земель населенных пунктов, в размере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t>рыночной стоимости, но не более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2124E8">
              <w:rPr>
                <w:rFonts w:eastAsiaTheme="minorHAnsi"/>
                <w:b/>
                <w:bCs/>
                <w:i/>
                <w:sz w:val="22"/>
                <w:szCs w:val="22"/>
                <w:lang w:eastAsia="en-US"/>
              </w:rPr>
              <w:lastRenderedPageBreak/>
              <w:t>кадастровой стоимости</w:t>
            </w:r>
            <w:r w:rsidRPr="00EF484D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.</w:t>
            </w:r>
          </w:p>
          <w:p w:rsidR="00F027A2" w:rsidRDefault="00F027A2" w:rsidP="005C0F53">
            <w:pPr>
              <w:pStyle w:val="ConsPlusNormal"/>
              <w:rPr>
                <w:i/>
                <w:sz w:val="22"/>
                <w:szCs w:val="22"/>
              </w:rPr>
            </w:pPr>
          </w:p>
          <w:p w:rsidR="00823598" w:rsidRDefault="00823598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850 000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5A66DB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Выкупная стоимость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8,5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Pr="00EF484D" w:rsidRDefault="00F027A2" w:rsidP="00F027A2">
            <w:pPr>
              <w:pStyle w:val="ConsPlusNormal"/>
              <w:rPr>
                <w:i/>
                <w:sz w:val="22"/>
                <w:szCs w:val="22"/>
              </w:rPr>
            </w:pPr>
          </w:p>
        </w:tc>
        <w:tc>
          <w:tcPr>
            <w:tcW w:w="3298" w:type="dxa"/>
          </w:tcPr>
          <w:p w:rsidR="005C0F53" w:rsidRPr="008D1F9A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</w:pPr>
            <w:r w:rsidRPr="005C0F5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Выкупная стоимость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D1F9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рыночной стоимости</w:t>
            </w:r>
          </w:p>
          <w:p w:rsidR="00F027A2" w:rsidRPr="00F027A2" w:rsidRDefault="00F027A2" w:rsidP="00F027A2">
            <w:pPr>
              <w:pStyle w:val="ac"/>
              <w:rPr>
                <w:i/>
                <w:sz w:val="22"/>
                <w:szCs w:val="22"/>
              </w:rPr>
            </w:pPr>
            <w:r w:rsidRPr="00F027A2">
              <w:rPr>
                <w:i/>
                <w:sz w:val="22"/>
                <w:szCs w:val="22"/>
              </w:rPr>
              <w:t>Данные получены с сайта www.avito.ru</w:t>
            </w:r>
          </w:p>
          <w:p w:rsidR="005C0F53" w:rsidRPr="00F027A2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5C0F53" w:rsidRPr="00F027A2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0F53" w:rsidRDefault="005C0F53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Default="00823598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5C0F53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Пригородный р-н, 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ЗУ для складских пом. на землях с/х назначения</w:t>
            </w:r>
          </w:p>
          <w:p w:rsidR="005C0F53" w:rsidRPr="00EF484D" w:rsidRDefault="005C0F53" w:rsidP="005C0F53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2 400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 м. 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1 200 000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 </w:t>
            </w:r>
          </w:p>
          <w:p w:rsidR="005C0F53" w:rsidRDefault="005A66DB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D1F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500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</w:t>
            </w:r>
            <w:r w:rsidR="005C0F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F027A2" w:rsidRDefault="00F027A2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8D1F9A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Pr="00F027A2" w:rsidRDefault="00F027A2" w:rsidP="00823598">
            <w:pPr>
              <w:pStyle w:val="ac"/>
              <w:rPr>
                <w:i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2).</w:t>
            </w:r>
            <w:r w:rsidRPr="00EF484D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823598" w:rsidRPr="00F027A2">
              <w:rPr>
                <w:i/>
                <w:sz w:val="22"/>
                <w:szCs w:val="22"/>
              </w:rPr>
              <w:t>Данные получены с сайта www.avito.ru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027A2" w:rsidRPr="00823598" w:rsidRDefault="00F027A2" w:rsidP="00F027A2">
            <w:pPr>
              <w:pStyle w:val="ConsPlusNormal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пример: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 Владикавказ</w:t>
            </w:r>
          </w:p>
          <w:p w:rsidR="00F027A2" w:rsidRPr="00EF484D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ЗУ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с/х использования из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ь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населенных пунктов</w:t>
            </w:r>
          </w:p>
          <w:p w:rsidR="00F027A2" w:rsidRDefault="00F027A2" w:rsidP="00F027A2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15100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кв. м. -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0 000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F027A2" w:rsidRDefault="005A66DB" w:rsidP="00823598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Выкупная стоимость 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 кв.м. – 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r w:rsid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80</w:t>
            </w:r>
            <w:r w:rsidR="00F027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р.</w:t>
            </w:r>
          </w:p>
          <w:p w:rsidR="00823598" w:rsidRPr="00F027A2" w:rsidRDefault="00823598" w:rsidP="00823598">
            <w:pPr>
              <w:pStyle w:val="ConsPlusNorma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23598" w:rsidTr="00DA21C4">
        <w:tc>
          <w:tcPr>
            <w:tcW w:w="2093" w:type="dxa"/>
          </w:tcPr>
          <w:p w:rsidR="00823598" w:rsidRDefault="00823598" w:rsidP="008235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9.2. Качественная характеристика и оценка динамики численности потенциальных адресатов регулирования в среднесрочном периоде (1 - 3 года)</w:t>
            </w:r>
          </w:p>
        </w:tc>
        <w:tc>
          <w:tcPr>
            <w:tcW w:w="12370" w:type="dxa"/>
            <w:gridSpan w:val="4"/>
          </w:tcPr>
          <w:p w:rsidR="00823598" w:rsidRPr="00823598" w:rsidRDefault="00823598" w:rsidP="0082359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823598">
              <w:rPr>
                <w:rFonts w:cs="Times New Roman"/>
                <w:i/>
                <w:iCs/>
              </w:rPr>
              <w:t>В соответствии со статьей 39.4 Земельного кодекса Российской Федерации установлено, что при заключении договора купли-продажи земельного участка без проведения торгов, находящегося в собственности Республики Северная Осетия-Алания, и земельных участков, государственная собственность на которые не разграничена, определяется Правительством Республики Северная Осетия-Алания.</w:t>
            </w:r>
          </w:p>
          <w:p w:rsidR="00823598" w:rsidRPr="00823598" w:rsidRDefault="00823598" w:rsidP="0082359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Default="00823598" w:rsidP="0082359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Численность потенциальных адресатов в настоящее время около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  <w:r w:rsidRPr="0082359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 лиц. Оценить динамику увеличения численности адресатов предпринимательской и инвестиционной деятельности в среднесрочном периоде не представляется возможным, в связи с о</w:t>
            </w:r>
            <w:r w:rsidRPr="00823598">
              <w:rPr>
                <w:rFonts w:ascii="Times New Roman" w:hAnsi="Times New Roman" w:cs="Times New Roman"/>
                <w:i/>
                <w:sz w:val="22"/>
                <w:szCs w:val="22"/>
              </w:rPr>
              <w:t>сновой проблемой Республики - отсутствием рынка земельных отношений.</w:t>
            </w:r>
          </w:p>
        </w:tc>
      </w:tr>
      <w:tr w:rsidR="00823598" w:rsidTr="009A4A38">
        <w:trPr>
          <w:trHeight w:val="1766"/>
        </w:trPr>
        <w:tc>
          <w:tcPr>
            <w:tcW w:w="2093" w:type="dxa"/>
            <w:vMerge w:val="restart"/>
          </w:tcPr>
          <w:p w:rsidR="00823598" w:rsidRPr="00EF484D" w:rsidRDefault="00823598" w:rsidP="00AA12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3118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i/>
                <w:iCs/>
                <w:sz w:val="22"/>
                <w:szCs w:val="22"/>
              </w:rPr>
              <w:t>3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5%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9A4A3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Процент кадастровой стоимости</w:t>
            </w:r>
          </w:p>
          <w:p w:rsidR="00823598" w:rsidRPr="009A4A38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50%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823598" w:rsidRPr="009A4A38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Увеличение на 15% от  кадастровой стоимости</w:t>
            </w:r>
          </w:p>
          <w:p w:rsidR="00823598" w:rsidRPr="009A4A38" w:rsidRDefault="0082359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 xml:space="preserve">Расходы, связанные с продажей ЗУ - </w:t>
            </w:r>
            <w:r w:rsidRPr="009A4A38">
              <w:rPr>
                <w:rFonts w:cs="Times New Roman"/>
                <w:b/>
                <w:i/>
                <w:iCs/>
                <w:sz w:val="22"/>
                <w:szCs w:val="22"/>
              </w:rPr>
              <w:t>100</w:t>
            </w:r>
            <w:r w:rsidRPr="009A4A38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% 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>от кадастровой стоимости</w:t>
            </w:r>
          </w:p>
          <w:p w:rsidR="00823598" w:rsidRPr="009A4A38" w:rsidRDefault="0082359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Pr="009A4A38" w:rsidRDefault="009A4A3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Увеличение на 65% от  кадастровая  стоимость</w:t>
            </w:r>
          </w:p>
          <w:p w:rsidR="00823598" w:rsidRPr="009A4A38" w:rsidRDefault="0082359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</w:tc>
        <w:tc>
          <w:tcPr>
            <w:tcW w:w="3298" w:type="dxa"/>
          </w:tcPr>
          <w:p w:rsidR="00823598" w:rsidRPr="009A4A38" w:rsidRDefault="00823598" w:rsidP="00823598">
            <w:pPr>
              <w:jc w:val="both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sz w:val="22"/>
                <w:szCs w:val="22"/>
              </w:rPr>
              <w:t>Расходы, связанные с продажей ЗУ – по рыночной</w:t>
            </w:r>
            <w:r w:rsidRPr="009A4A38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 стоимости</w:t>
            </w:r>
          </w:p>
          <w:p w:rsidR="00823598" w:rsidRPr="009A4A3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9A4A38" w:rsidP="009A4A38">
            <w:pPr>
              <w:pStyle w:val="ConsPlusNonformat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Рыночная стоимость</w:t>
            </w:r>
          </w:p>
          <w:p w:rsidR="00823598" w:rsidRPr="009A4A38" w:rsidRDefault="00823598" w:rsidP="009A4A3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823598" w:rsidTr="00823598">
        <w:trPr>
          <w:trHeight w:val="1267"/>
        </w:trPr>
        <w:tc>
          <w:tcPr>
            <w:tcW w:w="2093" w:type="dxa"/>
            <w:vMerge/>
          </w:tcPr>
          <w:p w:rsidR="00823598" w:rsidRPr="00EF484D" w:rsidRDefault="00823598" w:rsidP="00AA12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3598" w:rsidRPr="009A4A38" w:rsidRDefault="009A4A3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9A4A38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Дополнительные доходы не прогнозируются.</w:t>
            </w:r>
          </w:p>
        </w:tc>
        <w:tc>
          <w:tcPr>
            <w:tcW w:w="2835" w:type="dxa"/>
          </w:tcPr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</w:p>
          <w:p w:rsidR="00823598" w:rsidRPr="009A4A38" w:rsidRDefault="00823598" w:rsidP="00AA124A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298" w:type="dxa"/>
          </w:tcPr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9A4A38">
              <w:rPr>
                <w:rFonts w:cs="Times New Roman"/>
                <w:i/>
                <w:iCs/>
              </w:rPr>
              <w:t>Дополнительные доходы не прогнозируются.</w:t>
            </w:r>
          </w:p>
          <w:p w:rsidR="009A4A38" w:rsidRPr="009A4A38" w:rsidRDefault="009A4A38" w:rsidP="009A4A3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823598" w:rsidRPr="009A4A38" w:rsidRDefault="00823598" w:rsidP="00823598">
            <w:pPr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</w:tr>
      <w:tr w:rsidR="00823598" w:rsidTr="00823598">
        <w:tc>
          <w:tcPr>
            <w:tcW w:w="2093" w:type="dxa"/>
          </w:tcPr>
          <w:p w:rsidR="00823598" w:rsidRPr="00EF484D" w:rsidRDefault="00823598" w:rsidP="00AA12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t xml:space="preserve">9.4. Оценка расходов (доходов) бюджета РСО-Алания (муниципальных бюджетов), </w:t>
            </w: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 введением нового правового регулирования</w:t>
            </w:r>
          </w:p>
        </w:tc>
        <w:tc>
          <w:tcPr>
            <w:tcW w:w="3118" w:type="dxa"/>
          </w:tcPr>
          <w:p w:rsidR="00823598" w:rsidRPr="00F476CF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Доходы, поступающие в бюджет в качестве выкупной стоимости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 земельные участки из земель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сельскохозяйственного назначения и земельные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F476CF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 минимизированы</w:t>
            </w:r>
          </w:p>
        </w:tc>
        <w:tc>
          <w:tcPr>
            <w:tcW w:w="2835" w:type="dxa"/>
          </w:tcPr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Доходы, поступающие в бюджет в качестве выкупной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823598" w:rsidRPr="00EF484D" w:rsidRDefault="00823598" w:rsidP="00AA124A">
            <w:pPr>
              <w:rPr>
                <w:i/>
                <w:iCs/>
                <w:sz w:val="22"/>
                <w:szCs w:val="22"/>
              </w:rPr>
            </w:pPr>
            <w:r w:rsidRPr="00EF484D">
              <w:rPr>
                <w:i/>
                <w:iCs/>
                <w:sz w:val="22"/>
                <w:szCs w:val="22"/>
              </w:rPr>
              <w:t xml:space="preserve">Увеличение доходов </w:t>
            </w:r>
          </w:p>
        </w:tc>
        <w:tc>
          <w:tcPr>
            <w:tcW w:w="3119" w:type="dxa"/>
          </w:tcPr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Доходы, поступающие в бюджет в качестве выкупной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Pr="00EF484D" w:rsidRDefault="0082359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Default="009A4A3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</w:p>
          <w:p w:rsidR="00823598" w:rsidRPr="00EF484D" w:rsidRDefault="00823598" w:rsidP="00AA124A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  <w:r w:rsidRPr="00EF484D">
              <w:rPr>
                <w:i/>
                <w:iCs/>
              </w:rPr>
              <w:t>Увеличение доходов</w:t>
            </w:r>
          </w:p>
        </w:tc>
        <w:tc>
          <w:tcPr>
            <w:tcW w:w="3298" w:type="dxa"/>
          </w:tcPr>
          <w:p w:rsidR="009A4A38" w:rsidRPr="00EF484D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Доходы, поступающие в бюджет в качестве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рыночной</w:t>
            </w: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стоимости</w:t>
            </w:r>
            <w:r w:rsidRPr="00EF484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за земельные участки из земель сельскохозяйственного назначения</w:t>
            </w:r>
            <w:r w:rsidRPr="00F476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 земельные участки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lastRenderedPageBreak/>
              <w:t>с</w:t>
            </w:r>
            <w:r w:rsidRPr="00F476CF">
              <w:rPr>
                <w:rFonts w:ascii="Times New Roman" w:eastAsiaTheme="minorHAnsi" w:hAnsi="Times New Roman" w:cs="Times New Roman"/>
                <w:bCs/>
                <w:i/>
                <w:sz w:val="22"/>
                <w:szCs w:val="22"/>
                <w:lang w:eastAsia="en-US"/>
              </w:rPr>
              <w:t>ельскохозяйственного использования, относящихся к категории земель населенных пунктов</w:t>
            </w:r>
          </w:p>
          <w:p w:rsidR="00823598" w:rsidRDefault="0082359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38" w:rsidRPr="009A4A38" w:rsidRDefault="009A4A38" w:rsidP="009A4A38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Увеличение доходов</w:t>
            </w:r>
          </w:p>
        </w:tc>
      </w:tr>
      <w:tr w:rsidR="009A4A38" w:rsidTr="00823598">
        <w:tc>
          <w:tcPr>
            <w:tcW w:w="2093" w:type="dxa"/>
          </w:tcPr>
          <w:p w:rsidR="009A4A38" w:rsidRPr="00EF484D" w:rsidRDefault="009A4A38" w:rsidP="00AA12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9.5. Выбора  предпочтительного  варианта  решения  выявленной проблемы</w:t>
            </w:r>
          </w:p>
        </w:tc>
        <w:tc>
          <w:tcPr>
            <w:tcW w:w="3118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6FE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Считается предпочтительным</w:t>
            </w:r>
          </w:p>
        </w:tc>
        <w:tc>
          <w:tcPr>
            <w:tcW w:w="3119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8" w:type="dxa"/>
          </w:tcPr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A38" w:rsidTr="00823598">
        <w:tc>
          <w:tcPr>
            <w:tcW w:w="2093" w:type="dxa"/>
          </w:tcPr>
          <w:p w:rsidR="009A4A38" w:rsidRPr="00EF484D" w:rsidRDefault="009A4A38" w:rsidP="00AA124A">
            <w:pPr>
              <w:ind w:right="-1"/>
              <w:rPr>
                <w:sz w:val="22"/>
                <w:szCs w:val="22"/>
              </w:rPr>
            </w:pPr>
            <w:r w:rsidRPr="00EF484D">
              <w:rPr>
                <w:sz w:val="22"/>
                <w:szCs w:val="22"/>
              </w:rPr>
              <w:t>9.6.Оценка рисков неблагоприятных последствий</w:t>
            </w:r>
          </w:p>
        </w:tc>
        <w:tc>
          <w:tcPr>
            <w:tcW w:w="3118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A46F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Недополучение возможных доходов</w:t>
            </w:r>
            <w:r w:rsidRPr="00FA46FE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, поступающие в бюджет в качестве</w:t>
            </w: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выкупной стоимости</w:t>
            </w:r>
          </w:p>
        </w:tc>
        <w:tc>
          <w:tcPr>
            <w:tcW w:w="2835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наступления неблагоприятных последствий отсутствует.</w:t>
            </w: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Доходы, поступающие в бюджет в качестве выкупной стоимости</w:t>
            </w:r>
          </w:p>
        </w:tc>
        <w:tc>
          <w:tcPr>
            <w:tcW w:w="3119" w:type="dxa"/>
          </w:tcPr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наступления неблагоприятных последствий отсутствует.</w:t>
            </w: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EF484D" w:rsidRDefault="009A4A38" w:rsidP="00AA124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F484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Доходы, поступающие в бюджет в качестве выкупной стоимости</w:t>
            </w:r>
          </w:p>
        </w:tc>
        <w:tc>
          <w:tcPr>
            <w:tcW w:w="3298" w:type="dxa"/>
          </w:tcPr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A4A3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Риск необоснованного увеличения расходов потенциальных адресатов регулирования.</w:t>
            </w:r>
          </w:p>
          <w:p w:rsidR="009A4A38" w:rsidRPr="009A4A38" w:rsidRDefault="009A4A38" w:rsidP="009A4A38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:rsidR="009A4A38" w:rsidRPr="009A4A38" w:rsidRDefault="009A4A38" w:rsidP="009A4A38">
            <w:pPr>
              <w:pStyle w:val="a7"/>
              <w:shd w:val="clear" w:color="auto" w:fill="auto"/>
              <w:spacing w:line="240" w:lineRule="auto"/>
              <w:jc w:val="both"/>
              <w:rPr>
                <w:i/>
                <w:iCs/>
              </w:rPr>
            </w:pPr>
            <w:r w:rsidRPr="009A4A38">
              <w:rPr>
                <w:i/>
                <w:iCs/>
              </w:rPr>
              <w:t xml:space="preserve">Недополучение возможных доходов, поступающих в бюджет в качестве </w:t>
            </w:r>
            <w:r>
              <w:rPr>
                <w:i/>
                <w:iCs/>
              </w:rPr>
              <w:t>выкупной стоимости ЗУ</w:t>
            </w:r>
          </w:p>
          <w:p w:rsidR="009A4A38" w:rsidRDefault="009A4A38" w:rsidP="007D37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Pr="00FF471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535" w:rsidRDefault="00554535" w:rsidP="007D372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54535" w:rsidSect="00E945E9">
          <w:pgSz w:w="16838" w:h="11905" w:orient="landscape"/>
          <w:pgMar w:top="1276" w:right="1134" w:bottom="851" w:left="1559" w:header="0" w:footer="0" w:gutter="0"/>
          <w:cols w:space="720"/>
          <w:docGrid w:linePitch="326"/>
        </w:sectPr>
      </w:pPr>
    </w:p>
    <w:p w:rsidR="00B72555" w:rsidRPr="0085621A" w:rsidRDefault="00B72555" w:rsidP="008562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lastRenderedPageBreak/>
        <w:t xml:space="preserve">9.7.  Обоснование  выбора  предпочтительного  варианта  решения  выявленной проблемы: </w:t>
      </w:r>
    </w:p>
    <w:p w:rsidR="00B72555" w:rsidRPr="00FF4715" w:rsidRDefault="00B72555" w:rsidP="00B72555">
      <w:pPr>
        <w:autoSpaceDE w:val="0"/>
        <w:autoSpaceDN w:val="0"/>
        <w:adjustRightInd w:val="0"/>
        <w:ind w:firstLine="709"/>
        <w:jc w:val="both"/>
      </w:pPr>
    </w:p>
    <w:p w:rsidR="00FF4715" w:rsidRDefault="00FF4715" w:rsidP="00B7255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F4715">
        <w:rPr>
          <w:i/>
          <w:iCs/>
        </w:rPr>
        <w:t>С  учётом результатов мониторинга регионального законодательства, можно сделать вывод, что рассматриваемым проектом акта на территории Республики Северная Осетия-Алания устанавливается стоимость земельных участков на уровне соседних регионов</w:t>
      </w:r>
      <w:r w:rsidR="00F476CF">
        <w:rPr>
          <w:i/>
          <w:iCs/>
        </w:rPr>
        <w:t>.</w:t>
      </w:r>
    </w:p>
    <w:p w:rsidR="00765B81" w:rsidRPr="00F94E20" w:rsidRDefault="00765B81" w:rsidP="00765B8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4E20">
        <w:rPr>
          <w:rFonts w:ascii="Times New Roman" w:hAnsi="Times New Roman" w:cs="Times New Roman"/>
          <w:i/>
          <w:iCs/>
          <w:sz w:val="24"/>
          <w:szCs w:val="24"/>
        </w:rPr>
        <w:t xml:space="preserve">Проект акта направлен на 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устранение несоответствие установленной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РСО-Алания от 15 марта 2016 г. №78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 выкупной стоимости земельных участков сельскохозяйственного назначения, предоставленных гражданам, юридическим лицам, являющимся собственниками здани</w:t>
      </w:r>
      <w:r>
        <w:rPr>
          <w:rFonts w:ascii="Times New Roman" w:hAnsi="Times New Roman" w:cs="Times New Roman"/>
          <w:i/>
          <w:sz w:val="24"/>
          <w:szCs w:val="24"/>
        </w:rPr>
        <w:t xml:space="preserve">й, сооружении, </w:t>
      </w:r>
      <w:r w:rsidRPr="00F94E20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F94E2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земельных участков, предназначенных для сельскохозяйственного использования, относящихся к категории земель населенных пунктов, </w:t>
      </w:r>
      <w:r w:rsidRPr="00F94E20">
        <w:rPr>
          <w:rFonts w:ascii="Times New Roman" w:hAnsi="Times New Roman" w:cs="Times New Roman"/>
          <w:i/>
          <w:sz w:val="24"/>
          <w:szCs w:val="24"/>
        </w:rPr>
        <w:t>и объективно сложившейся ситуации на рынке земли.</w:t>
      </w:r>
    </w:p>
    <w:p w:rsidR="00765B81" w:rsidRPr="00471B14" w:rsidRDefault="00765B81" w:rsidP="00765B81">
      <w:pPr>
        <w:ind w:firstLine="540"/>
        <w:jc w:val="both"/>
        <w:rPr>
          <w:b/>
          <w:i/>
        </w:rPr>
      </w:pPr>
      <w:r w:rsidRPr="00471B14">
        <w:rPr>
          <w:i/>
        </w:rPr>
        <w:t>Кроме того, данные мероприятия направлены на реализацию положений постановления Правительства Республики Северная Осетия-Алания</w:t>
      </w:r>
      <w:r w:rsidRPr="00471B14">
        <w:rPr>
          <w:b/>
          <w:i/>
        </w:rPr>
        <w:t xml:space="preserve"> </w:t>
      </w:r>
      <w:r>
        <w:rPr>
          <w:i/>
        </w:rPr>
        <w:t xml:space="preserve">от 19 июля 2016 г. </w:t>
      </w:r>
      <w:r w:rsidRPr="00471B14">
        <w:rPr>
          <w:i/>
        </w:rPr>
        <w:t>№ 251 «О Программе оздоровления государственных финансов Республики Северная Осетия-Алания на 2016-2019 годы</w:t>
      </w:r>
      <w:r w:rsidRPr="00471B14">
        <w:rPr>
          <w:b/>
          <w:i/>
        </w:rPr>
        <w:t>».</w:t>
      </w:r>
    </w:p>
    <w:p w:rsidR="00F476CF" w:rsidRPr="00FF4715" w:rsidRDefault="00F476CF" w:rsidP="00B72555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B72555" w:rsidRPr="0085621A" w:rsidRDefault="00B72555" w:rsidP="008562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21A">
        <w:rPr>
          <w:rFonts w:ascii="Times New Roman" w:hAnsi="Times New Roman" w:cs="Times New Roman"/>
          <w:sz w:val="24"/>
          <w:szCs w:val="24"/>
        </w:rPr>
        <w:t xml:space="preserve">9.8. Детальное описание предлагаемого варианта решения проблемы: </w:t>
      </w:r>
    </w:p>
    <w:p w:rsidR="00B72555" w:rsidRPr="00FF4715" w:rsidRDefault="00B72555" w:rsidP="00B725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Вариант 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 выбран как предпочтительный вариант решения выявленной проблемы.</w:t>
      </w:r>
    </w:p>
    <w:p w:rsidR="00B72555" w:rsidRPr="00FF4715" w:rsidRDefault="00B72555" w:rsidP="00B725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715" w:rsidRPr="00F94E20" w:rsidRDefault="00FF4715" w:rsidP="00FF4715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F94E20">
        <w:rPr>
          <w:i/>
          <w:iCs/>
        </w:rPr>
        <w:t>Считаем наиболее приемлемой выкупной стоимостью д</w:t>
      </w:r>
      <w:r w:rsidRPr="00F94E20">
        <w:rPr>
          <w:i/>
        </w:rPr>
        <w:t xml:space="preserve">ля земельных участков из категории земель 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равной </w:t>
      </w:r>
      <w:r w:rsidRPr="00F94E20">
        <w:rPr>
          <w:b/>
          <w:bCs/>
          <w:i/>
        </w:rPr>
        <w:t xml:space="preserve">50 % </w:t>
      </w:r>
      <w:r w:rsidRPr="00F94E20">
        <w:rPr>
          <w:bCs/>
          <w:i/>
        </w:rPr>
        <w:t>от кадастровой стоимости.</w:t>
      </w:r>
    </w:p>
    <w:p w:rsidR="00F476CF" w:rsidRPr="00F94E20" w:rsidRDefault="00F476CF" w:rsidP="00F476CF">
      <w:pPr>
        <w:autoSpaceDE w:val="0"/>
        <w:autoSpaceDN w:val="0"/>
        <w:adjustRightInd w:val="0"/>
        <w:ind w:firstLine="540"/>
        <w:jc w:val="both"/>
        <w:rPr>
          <w:i/>
        </w:rPr>
      </w:pPr>
      <w:r w:rsidRPr="00F94E20">
        <w:rPr>
          <w:i/>
        </w:rPr>
        <w:t>Для земельных участков</w:t>
      </w:r>
      <w:r w:rsidRPr="00F94E20">
        <w:rPr>
          <w:rFonts w:eastAsiaTheme="minorHAnsi"/>
          <w:bCs/>
          <w:i/>
          <w:lang w:eastAsia="en-US"/>
        </w:rPr>
        <w:t>, предназначенных для сельскохозяйственного использования,</w:t>
      </w:r>
      <w:r w:rsidR="00752305">
        <w:rPr>
          <w:rFonts w:eastAsiaTheme="minorHAnsi"/>
          <w:bCs/>
          <w:i/>
          <w:lang w:eastAsia="en-US"/>
        </w:rPr>
        <w:t xml:space="preserve"> и</w:t>
      </w:r>
      <w:r w:rsidRPr="00F94E20">
        <w:rPr>
          <w:rFonts w:eastAsiaTheme="minorHAnsi"/>
          <w:bCs/>
          <w:i/>
          <w:lang w:eastAsia="en-US"/>
        </w:rPr>
        <w:t xml:space="preserve"> относящихся к категории земель населенных пунктов, в размере </w:t>
      </w:r>
      <w:r w:rsidRPr="00F94E20">
        <w:rPr>
          <w:rFonts w:eastAsiaTheme="minorHAnsi"/>
          <w:b/>
          <w:bCs/>
          <w:i/>
          <w:lang w:eastAsia="en-US"/>
        </w:rPr>
        <w:t>кадастровой стоимости</w:t>
      </w:r>
      <w:r w:rsidRPr="00F94E20">
        <w:rPr>
          <w:rFonts w:eastAsiaTheme="minorHAnsi"/>
          <w:bCs/>
          <w:i/>
          <w:lang w:eastAsia="en-US"/>
        </w:rPr>
        <w:t>.</w:t>
      </w:r>
    </w:p>
    <w:p w:rsidR="00F476CF" w:rsidRPr="00FF4715" w:rsidRDefault="00F476CF" w:rsidP="00FF4715">
      <w:pPr>
        <w:autoSpaceDE w:val="0"/>
        <w:autoSpaceDN w:val="0"/>
        <w:adjustRightInd w:val="0"/>
        <w:ind w:firstLine="540"/>
        <w:jc w:val="both"/>
        <w:rPr>
          <w:bCs/>
          <w:i/>
        </w:rPr>
      </w:pP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>10.  Оценка необходимости установления переходного периода и (или) отсрочки вступления   в   силу   проекта  акта  либо  необходимость  распространения предлагаемого регулирования на ранее возникшие отношения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с момента официального опубликования.</w:t>
      </w: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10.2.  Необходимость  установления  переходного  периода  и  (или) отсрочки введения предлагаемого регулирования: 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 предлагаемого регулирования на ранее возникшие отношения: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10.4.  Обоснование  необходимости  установления переходного периода и (или) отсрочки  вступления в силу проекта акта либо необходимость распространения предлагаемого </w:t>
      </w:r>
      <w:r w:rsidRPr="00FF4715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на ранее возникшие отношения: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нет.</w:t>
      </w: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715">
        <w:rPr>
          <w:rFonts w:ascii="Times New Roman" w:hAnsi="Times New Roman" w:cs="Times New Roman"/>
          <w:b/>
          <w:bCs/>
          <w:sz w:val="24"/>
          <w:szCs w:val="24"/>
        </w:rPr>
        <w:t xml:space="preserve">11. Информация о сроках проведения публичных обсуждений по проекту нормативного правового акта и </w:t>
      </w:r>
      <w:r w:rsidR="00FF4715">
        <w:rPr>
          <w:rFonts w:ascii="Times New Roman" w:hAnsi="Times New Roman" w:cs="Times New Roman"/>
          <w:b/>
          <w:bCs/>
          <w:sz w:val="24"/>
          <w:szCs w:val="24"/>
        </w:rPr>
        <w:t>сводному отчету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11.1. Срок, в течение которого принимались предложения в связи с публичными обсуждениями  по  проекту  акта и сводному отчету об оценке регулирующего</w:t>
      </w:r>
      <w:r w:rsidR="004C10B6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воздействия: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начало: «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F4715"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76CF" w:rsidRPr="00FF4715">
        <w:rPr>
          <w:rFonts w:ascii="Times New Roman" w:hAnsi="Times New Roman" w:cs="Times New Roman"/>
          <w:i/>
          <w:iCs/>
          <w:sz w:val="24"/>
          <w:szCs w:val="24"/>
        </w:rPr>
        <w:t>октября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 xml:space="preserve"> 2017 г.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</w:rPr>
        <w:t>окончание: «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476CF"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2017 г.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11.2.  Сведения  о  количестве  замечаний  и предложений, полученных в ходе публичных консультаций по проекту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Всего замечаний и предложений: _____</w:t>
      </w:r>
      <w:r w:rsidR="00F476CF">
        <w:rPr>
          <w:rFonts w:ascii="Times New Roman" w:hAnsi="Times New Roman" w:cs="Times New Roman"/>
          <w:sz w:val="24"/>
          <w:szCs w:val="24"/>
        </w:rPr>
        <w:t>0</w:t>
      </w:r>
      <w:r w:rsidRPr="00FF4715">
        <w:rPr>
          <w:rFonts w:ascii="Times New Roman" w:hAnsi="Times New Roman" w:cs="Times New Roman"/>
          <w:sz w:val="24"/>
          <w:szCs w:val="24"/>
        </w:rPr>
        <w:t>_____, из них учтено: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полностью: _____0______, учтено частично: ______</w:t>
      </w:r>
      <w:r w:rsidR="00FF4715" w:rsidRPr="00FF4715">
        <w:rPr>
          <w:rFonts w:ascii="Times New Roman" w:hAnsi="Times New Roman" w:cs="Times New Roman"/>
          <w:sz w:val="24"/>
          <w:szCs w:val="24"/>
        </w:rPr>
        <w:t>0</w:t>
      </w:r>
      <w:r w:rsidRPr="00FF4715">
        <w:rPr>
          <w:rFonts w:ascii="Times New Roman" w:hAnsi="Times New Roman" w:cs="Times New Roman"/>
          <w:sz w:val="24"/>
          <w:szCs w:val="24"/>
        </w:rPr>
        <w:t>______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11.3.  Полный  электронный адрес размещения Сводки предложений, поступивших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по проекту акта: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://миниму15.рф в разделе «Оценка регулирующего воздействия проектов НПА» (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http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://миниму15.рф/2013-12-09-19-39-23/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normativno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pravovaya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baza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/77-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otsenka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reguliruyushchego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vozdejstviya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proektov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npa</w:t>
      </w:r>
      <w:r w:rsidRPr="00FF471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F4715">
        <w:rPr>
          <w:rFonts w:ascii="Times New Roman" w:hAnsi="Times New Roman" w:cs="Times New Roman"/>
          <w:i/>
          <w:iCs/>
          <w:sz w:val="24"/>
          <w:szCs w:val="24"/>
          <w:lang w:val="en-US"/>
        </w:rPr>
        <w:t>html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 xml:space="preserve">Приложение.  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Сводка предложений, поступивших в ходе публичных обсуждений,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проводившихся  в  ходе  ОРВ, с указанием сведений об их учете или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причинах отклонения.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Иные  приложения  (по  усмотрению  органа, проводящего оценку регулирующего воздействия).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Руководитель органа власти (организации), ответственного за проведение</w:t>
      </w:r>
      <w:r w:rsidR="00FF4715" w:rsidRPr="00FF4715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публичных обсуждений</w:t>
      </w: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Pr="00FF471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555" w:rsidRDefault="00B72555" w:rsidP="00B725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715">
        <w:rPr>
          <w:rFonts w:ascii="Times New Roman" w:hAnsi="Times New Roman" w:cs="Times New Roman"/>
          <w:sz w:val="24"/>
          <w:szCs w:val="24"/>
        </w:rPr>
        <w:t>Р.З.Тедеев</w:t>
      </w:r>
      <w:r w:rsidR="00F476CF">
        <w:rPr>
          <w:rFonts w:ascii="Times New Roman" w:hAnsi="Times New Roman" w:cs="Times New Roman"/>
          <w:sz w:val="24"/>
          <w:szCs w:val="24"/>
        </w:rPr>
        <w:t xml:space="preserve">      </w:t>
      </w:r>
      <w:r w:rsidR="004C10B6">
        <w:rPr>
          <w:rFonts w:ascii="Times New Roman" w:hAnsi="Times New Roman" w:cs="Times New Roman"/>
          <w:sz w:val="24"/>
          <w:szCs w:val="24"/>
        </w:rPr>
        <w:t xml:space="preserve"> </w:t>
      </w:r>
      <w:r w:rsidRPr="00FF4715">
        <w:rPr>
          <w:rFonts w:ascii="Times New Roman" w:hAnsi="Times New Roman" w:cs="Times New Roman"/>
          <w:sz w:val="24"/>
          <w:szCs w:val="24"/>
        </w:rPr>
        <w:t>_</w:t>
      </w:r>
      <w:r w:rsidR="00F476CF">
        <w:rPr>
          <w:rFonts w:ascii="Times New Roman" w:hAnsi="Times New Roman" w:cs="Times New Roman"/>
          <w:sz w:val="24"/>
          <w:szCs w:val="24"/>
        </w:rPr>
        <w:t>__</w:t>
      </w:r>
      <w:r w:rsidRPr="00FF4715">
        <w:rPr>
          <w:rFonts w:ascii="Times New Roman" w:hAnsi="Times New Roman" w:cs="Times New Roman"/>
          <w:sz w:val="24"/>
          <w:szCs w:val="24"/>
        </w:rPr>
        <w:t>__</w:t>
      </w:r>
      <w:r w:rsidR="00F476CF">
        <w:rPr>
          <w:rFonts w:ascii="Times New Roman" w:hAnsi="Times New Roman" w:cs="Times New Roman"/>
          <w:sz w:val="24"/>
          <w:szCs w:val="24"/>
        </w:rPr>
        <w:t>_______</w:t>
      </w:r>
      <w:r w:rsidRPr="00FF4715">
        <w:rPr>
          <w:rFonts w:ascii="Times New Roman" w:hAnsi="Times New Roman" w:cs="Times New Roman"/>
          <w:sz w:val="24"/>
          <w:szCs w:val="24"/>
        </w:rPr>
        <w:t>_</w:t>
      </w:r>
      <w:r w:rsidR="00F476CF">
        <w:rPr>
          <w:rFonts w:ascii="Times New Roman" w:hAnsi="Times New Roman" w:cs="Times New Roman"/>
          <w:sz w:val="24"/>
          <w:szCs w:val="24"/>
        </w:rPr>
        <w:t xml:space="preserve">      «</w:t>
      </w:r>
      <w:r w:rsidRPr="00FF4715">
        <w:rPr>
          <w:rFonts w:ascii="Times New Roman" w:hAnsi="Times New Roman" w:cs="Times New Roman"/>
          <w:sz w:val="24"/>
          <w:szCs w:val="24"/>
        </w:rPr>
        <w:t>____</w:t>
      </w:r>
      <w:r w:rsidR="00FF4715">
        <w:rPr>
          <w:rFonts w:ascii="Times New Roman" w:hAnsi="Times New Roman" w:cs="Times New Roman"/>
          <w:sz w:val="24"/>
          <w:szCs w:val="24"/>
        </w:rPr>
        <w:t>__</w:t>
      </w:r>
      <w:r w:rsidR="00F476CF">
        <w:rPr>
          <w:rFonts w:ascii="Times New Roman" w:hAnsi="Times New Roman" w:cs="Times New Roman"/>
          <w:sz w:val="24"/>
          <w:szCs w:val="24"/>
        </w:rPr>
        <w:t>»_____</w:t>
      </w:r>
      <w:r w:rsidR="00FF4715">
        <w:rPr>
          <w:rFonts w:ascii="Times New Roman" w:hAnsi="Times New Roman" w:cs="Times New Roman"/>
          <w:sz w:val="24"/>
          <w:szCs w:val="24"/>
        </w:rPr>
        <w:t>__</w:t>
      </w:r>
      <w:r w:rsidRPr="00FF4715">
        <w:rPr>
          <w:rFonts w:ascii="Times New Roman" w:hAnsi="Times New Roman" w:cs="Times New Roman"/>
          <w:sz w:val="24"/>
          <w:szCs w:val="24"/>
        </w:rPr>
        <w:t>_____2017г.</w:t>
      </w:r>
    </w:p>
    <w:p w:rsidR="0088215C" w:rsidRPr="00FF4715" w:rsidRDefault="0088215C" w:rsidP="003B01C3">
      <w:pPr>
        <w:pStyle w:val="ConsPlusNonformat"/>
        <w:jc w:val="both"/>
        <w:rPr>
          <w:rFonts w:ascii="Times New Roman" w:hAnsi="Times New Roman" w:cs="Times New Roman"/>
          <w:u w:val="single"/>
        </w:rPr>
        <w:sectPr w:rsidR="0088215C" w:rsidRPr="00FF4715" w:rsidSect="0044280B">
          <w:pgSz w:w="11905" w:h="16838"/>
          <w:pgMar w:top="1134" w:right="851" w:bottom="1560" w:left="1276" w:header="0" w:footer="0" w:gutter="0"/>
          <w:cols w:space="720"/>
          <w:docGrid w:linePitch="326"/>
        </w:sectPr>
      </w:pPr>
    </w:p>
    <w:p w:rsidR="0088215C" w:rsidRPr="006D7BC9" w:rsidRDefault="0088215C" w:rsidP="0075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8215C" w:rsidRPr="006D7BC9" w:rsidSect="00B72555">
      <w:pgSz w:w="16838" w:h="11905" w:orient="landscape"/>
      <w:pgMar w:top="1276" w:right="1134" w:bottom="993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59" w:rsidRDefault="00DB2459">
      <w:r>
        <w:separator/>
      </w:r>
    </w:p>
  </w:endnote>
  <w:endnote w:type="continuationSeparator" w:id="1">
    <w:p w:rsidR="00DB2459" w:rsidRDefault="00DB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59" w:rsidRDefault="00DB2459">
      <w:r>
        <w:separator/>
      </w:r>
    </w:p>
  </w:footnote>
  <w:footnote w:type="continuationSeparator" w:id="1">
    <w:p w:rsidR="00DB2459" w:rsidRDefault="00DB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04CF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25CC2A5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74D"/>
    <w:rsid w:val="00007C95"/>
    <w:rsid w:val="0001459D"/>
    <w:rsid w:val="00021725"/>
    <w:rsid w:val="0002174D"/>
    <w:rsid w:val="00034241"/>
    <w:rsid w:val="00044753"/>
    <w:rsid w:val="0004496E"/>
    <w:rsid w:val="000458F5"/>
    <w:rsid w:val="00057B5F"/>
    <w:rsid w:val="00057B87"/>
    <w:rsid w:val="000602D2"/>
    <w:rsid w:val="00060A0D"/>
    <w:rsid w:val="0006235E"/>
    <w:rsid w:val="000627C4"/>
    <w:rsid w:val="0007170D"/>
    <w:rsid w:val="000729AF"/>
    <w:rsid w:val="000742DC"/>
    <w:rsid w:val="000743F6"/>
    <w:rsid w:val="00075B5B"/>
    <w:rsid w:val="000813EA"/>
    <w:rsid w:val="00082C22"/>
    <w:rsid w:val="00092F22"/>
    <w:rsid w:val="000A029A"/>
    <w:rsid w:val="000A7714"/>
    <w:rsid w:val="000B5180"/>
    <w:rsid w:val="000B6AAF"/>
    <w:rsid w:val="000B7777"/>
    <w:rsid w:val="000D49F2"/>
    <w:rsid w:val="000E1ABF"/>
    <w:rsid w:val="000E260B"/>
    <w:rsid w:val="000E470E"/>
    <w:rsid w:val="000E48BE"/>
    <w:rsid w:val="000E7521"/>
    <w:rsid w:val="00102358"/>
    <w:rsid w:val="00104523"/>
    <w:rsid w:val="00105774"/>
    <w:rsid w:val="00105D66"/>
    <w:rsid w:val="0011461F"/>
    <w:rsid w:val="00126A22"/>
    <w:rsid w:val="00132EEF"/>
    <w:rsid w:val="001368DE"/>
    <w:rsid w:val="00144993"/>
    <w:rsid w:val="00150FE4"/>
    <w:rsid w:val="00155AF5"/>
    <w:rsid w:val="00156B7B"/>
    <w:rsid w:val="00157563"/>
    <w:rsid w:val="00165321"/>
    <w:rsid w:val="001708AC"/>
    <w:rsid w:val="00177C6D"/>
    <w:rsid w:val="001866C8"/>
    <w:rsid w:val="0019064C"/>
    <w:rsid w:val="001A328B"/>
    <w:rsid w:val="001A5EB9"/>
    <w:rsid w:val="001B056D"/>
    <w:rsid w:val="001B6859"/>
    <w:rsid w:val="001B786C"/>
    <w:rsid w:val="001C1355"/>
    <w:rsid w:val="001C78AE"/>
    <w:rsid w:val="001D221B"/>
    <w:rsid w:val="001E3E1E"/>
    <w:rsid w:val="001F147C"/>
    <w:rsid w:val="001F380B"/>
    <w:rsid w:val="001F4F56"/>
    <w:rsid w:val="001F6C4F"/>
    <w:rsid w:val="001F7DC2"/>
    <w:rsid w:val="00201ADA"/>
    <w:rsid w:val="0020607B"/>
    <w:rsid w:val="00206FD8"/>
    <w:rsid w:val="002124E8"/>
    <w:rsid w:val="0022173A"/>
    <w:rsid w:val="00225F2D"/>
    <w:rsid w:val="00230DAE"/>
    <w:rsid w:val="002377DE"/>
    <w:rsid w:val="0024012E"/>
    <w:rsid w:val="00243560"/>
    <w:rsid w:val="00250869"/>
    <w:rsid w:val="002538A4"/>
    <w:rsid w:val="00253A1E"/>
    <w:rsid w:val="0025554E"/>
    <w:rsid w:val="00260C44"/>
    <w:rsid w:val="00261350"/>
    <w:rsid w:val="00263DA1"/>
    <w:rsid w:val="00264D53"/>
    <w:rsid w:val="002715D4"/>
    <w:rsid w:val="0027439F"/>
    <w:rsid w:val="00276726"/>
    <w:rsid w:val="00280804"/>
    <w:rsid w:val="00283425"/>
    <w:rsid w:val="00283A36"/>
    <w:rsid w:val="00293575"/>
    <w:rsid w:val="002A11B1"/>
    <w:rsid w:val="002A3BAC"/>
    <w:rsid w:val="002A52EE"/>
    <w:rsid w:val="002A5701"/>
    <w:rsid w:val="002A759B"/>
    <w:rsid w:val="002B3E99"/>
    <w:rsid w:val="002B7D58"/>
    <w:rsid w:val="002C79BC"/>
    <w:rsid w:val="002D3B1B"/>
    <w:rsid w:val="00307C30"/>
    <w:rsid w:val="003114EF"/>
    <w:rsid w:val="00325ACE"/>
    <w:rsid w:val="003274E2"/>
    <w:rsid w:val="003317A0"/>
    <w:rsid w:val="0034472D"/>
    <w:rsid w:val="00344C0D"/>
    <w:rsid w:val="00355814"/>
    <w:rsid w:val="00355EF6"/>
    <w:rsid w:val="0035734C"/>
    <w:rsid w:val="00362044"/>
    <w:rsid w:val="0036635B"/>
    <w:rsid w:val="00366602"/>
    <w:rsid w:val="00372139"/>
    <w:rsid w:val="00376CC2"/>
    <w:rsid w:val="003835DC"/>
    <w:rsid w:val="00386ABE"/>
    <w:rsid w:val="00396AD7"/>
    <w:rsid w:val="00397BA5"/>
    <w:rsid w:val="00397D6B"/>
    <w:rsid w:val="003A4208"/>
    <w:rsid w:val="003B01C3"/>
    <w:rsid w:val="003B24CB"/>
    <w:rsid w:val="003B2C32"/>
    <w:rsid w:val="003B3F72"/>
    <w:rsid w:val="003B5B31"/>
    <w:rsid w:val="003B5B3B"/>
    <w:rsid w:val="003B6C3D"/>
    <w:rsid w:val="003C34A2"/>
    <w:rsid w:val="003D12BE"/>
    <w:rsid w:val="003D274B"/>
    <w:rsid w:val="003F071F"/>
    <w:rsid w:val="003F638B"/>
    <w:rsid w:val="00406085"/>
    <w:rsid w:val="00410988"/>
    <w:rsid w:val="0041142D"/>
    <w:rsid w:val="00412F85"/>
    <w:rsid w:val="00417E9D"/>
    <w:rsid w:val="004211C1"/>
    <w:rsid w:val="00426C0A"/>
    <w:rsid w:val="00431E89"/>
    <w:rsid w:val="004338A7"/>
    <w:rsid w:val="0044280B"/>
    <w:rsid w:val="004562D2"/>
    <w:rsid w:val="00462FDE"/>
    <w:rsid w:val="00471B14"/>
    <w:rsid w:val="004737A1"/>
    <w:rsid w:val="004768CC"/>
    <w:rsid w:val="00484E15"/>
    <w:rsid w:val="004868A3"/>
    <w:rsid w:val="00490056"/>
    <w:rsid w:val="004900DF"/>
    <w:rsid w:val="004950B7"/>
    <w:rsid w:val="004A03F2"/>
    <w:rsid w:val="004A0BBE"/>
    <w:rsid w:val="004A595A"/>
    <w:rsid w:val="004B2116"/>
    <w:rsid w:val="004C10B6"/>
    <w:rsid w:val="004C2257"/>
    <w:rsid w:val="004D0B21"/>
    <w:rsid w:val="004D2DBC"/>
    <w:rsid w:val="004D3604"/>
    <w:rsid w:val="004F3FBD"/>
    <w:rsid w:val="004F4A65"/>
    <w:rsid w:val="004F5025"/>
    <w:rsid w:val="00502216"/>
    <w:rsid w:val="00502313"/>
    <w:rsid w:val="005041F9"/>
    <w:rsid w:val="005044CE"/>
    <w:rsid w:val="005128DA"/>
    <w:rsid w:val="0051646A"/>
    <w:rsid w:val="005169F6"/>
    <w:rsid w:val="005363B9"/>
    <w:rsid w:val="00541FEF"/>
    <w:rsid w:val="005436F4"/>
    <w:rsid w:val="0055115D"/>
    <w:rsid w:val="005522B0"/>
    <w:rsid w:val="00554535"/>
    <w:rsid w:val="005552FD"/>
    <w:rsid w:val="00555F04"/>
    <w:rsid w:val="00571018"/>
    <w:rsid w:val="005746DB"/>
    <w:rsid w:val="00582FD5"/>
    <w:rsid w:val="00595E37"/>
    <w:rsid w:val="0059609C"/>
    <w:rsid w:val="00596FAF"/>
    <w:rsid w:val="005973E9"/>
    <w:rsid w:val="005A04BC"/>
    <w:rsid w:val="005A464F"/>
    <w:rsid w:val="005A66DB"/>
    <w:rsid w:val="005A76CC"/>
    <w:rsid w:val="005B4076"/>
    <w:rsid w:val="005B4E2A"/>
    <w:rsid w:val="005C0F53"/>
    <w:rsid w:val="005C70A4"/>
    <w:rsid w:val="005D49E7"/>
    <w:rsid w:val="005E018C"/>
    <w:rsid w:val="005E4963"/>
    <w:rsid w:val="005E4983"/>
    <w:rsid w:val="005F599E"/>
    <w:rsid w:val="005F671B"/>
    <w:rsid w:val="006025E0"/>
    <w:rsid w:val="00606A77"/>
    <w:rsid w:val="00606F17"/>
    <w:rsid w:val="006119D8"/>
    <w:rsid w:val="00623BB1"/>
    <w:rsid w:val="00626860"/>
    <w:rsid w:val="0064025B"/>
    <w:rsid w:val="00641C53"/>
    <w:rsid w:val="00644885"/>
    <w:rsid w:val="00646AA3"/>
    <w:rsid w:val="00654565"/>
    <w:rsid w:val="00655FE8"/>
    <w:rsid w:val="00656606"/>
    <w:rsid w:val="0066169C"/>
    <w:rsid w:val="0066659C"/>
    <w:rsid w:val="00666E8A"/>
    <w:rsid w:val="00667FAD"/>
    <w:rsid w:val="00690374"/>
    <w:rsid w:val="00694ADA"/>
    <w:rsid w:val="006A1680"/>
    <w:rsid w:val="006A395C"/>
    <w:rsid w:val="006A5467"/>
    <w:rsid w:val="006B4F28"/>
    <w:rsid w:val="006C3C76"/>
    <w:rsid w:val="006C6316"/>
    <w:rsid w:val="006D326E"/>
    <w:rsid w:val="006D7BC9"/>
    <w:rsid w:val="006E5653"/>
    <w:rsid w:val="006F0DDB"/>
    <w:rsid w:val="006F2823"/>
    <w:rsid w:val="006F67E7"/>
    <w:rsid w:val="00703637"/>
    <w:rsid w:val="0072555D"/>
    <w:rsid w:val="00726776"/>
    <w:rsid w:val="0073491C"/>
    <w:rsid w:val="00735735"/>
    <w:rsid w:val="00741897"/>
    <w:rsid w:val="00741DA8"/>
    <w:rsid w:val="00741FF4"/>
    <w:rsid w:val="0074406F"/>
    <w:rsid w:val="00752305"/>
    <w:rsid w:val="00757EEA"/>
    <w:rsid w:val="00765B81"/>
    <w:rsid w:val="00765E13"/>
    <w:rsid w:val="0076623B"/>
    <w:rsid w:val="00775556"/>
    <w:rsid w:val="00794BF6"/>
    <w:rsid w:val="007B0E74"/>
    <w:rsid w:val="007B4BD8"/>
    <w:rsid w:val="007B5B33"/>
    <w:rsid w:val="007C2F9C"/>
    <w:rsid w:val="007D3728"/>
    <w:rsid w:val="007E22DD"/>
    <w:rsid w:val="007E75EF"/>
    <w:rsid w:val="007F3620"/>
    <w:rsid w:val="008104CE"/>
    <w:rsid w:val="00811DC7"/>
    <w:rsid w:val="00812647"/>
    <w:rsid w:val="00823598"/>
    <w:rsid w:val="00825073"/>
    <w:rsid w:val="0083081C"/>
    <w:rsid w:val="0083652E"/>
    <w:rsid w:val="00837B0C"/>
    <w:rsid w:val="00842794"/>
    <w:rsid w:val="0085336C"/>
    <w:rsid w:val="0085621A"/>
    <w:rsid w:val="00866DBE"/>
    <w:rsid w:val="00873EE8"/>
    <w:rsid w:val="00874E79"/>
    <w:rsid w:val="0088215C"/>
    <w:rsid w:val="00882DB1"/>
    <w:rsid w:val="00884987"/>
    <w:rsid w:val="00893A4A"/>
    <w:rsid w:val="00894D33"/>
    <w:rsid w:val="008A3E01"/>
    <w:rsid w:val="008C5C18"/>
    <w:rsid w:val="008D1F9A"/>
    <w:rsid w:val="008D303E"/>
    <w:rsid w:val="008F17F9"/>
    <w:rsid w:val="00900324"/>
    <w:rsid w:val="00904494"/>
    <w:rsid w:val="009124E7"/>
    <w:rsid w:val="00912D15"/>
    <w:rsid w:val="00914642"/>
    <w:rsid w:val="009177EC"/>
    <w:rsid w:val="0092437F"/>
    <w:rsid w:val="00925371"/>
    <w:rsid w:val="00933375"/>
    <w:rsid w:val="009370E9"/>
    <w:rsid w:val="00937BCF"/>
    <w:rsid w:val="00942FBB"/>
    <w:rsid w:val="00961826"/>
    <w:rsid w:val="00962311"/>
    <w:rsid w:val="009675B4"/>
    <w:rsid w:val="00970E7B"/>
    <w:rsid w:val="009720F7"/>
    <w:rsid w:val="009738BF"/>
    <w:rsid w:val="00987A71"/>
    <w:rsid w:val="00990C7C"/>
    <w:rsid w:val="00994C98"/>
    <w:rsid w:val="009A16CF"/>
    <w:rsid w:val="009A4A38"/>
    <w:rsid w:val="009B0BC0"/>
    <w:rsid w:val="009B141C"/>
    <w:rsid w:val="009C34FF"/>
    <w:rsid w:val="009D0191"/>
    <w:rsid w:val="009E2561"/>
    <w:rsid w:val="009E2BFC"/>
    <w:rsid w:val="009E47DE"/>
    <w:rsid w:val="009E5F8A"/>
    <w:rsid w:val="009E68AF"/>
    <w:rsid w:val="009F030F"/>
    <w:rsid w:val="009F65F2"/>
    <w:rsid w:val="009F6F9C"/>
    <w:rsid w:val="00A004F6"/>
    <w:rsid w:val="00A00664"/>
    <w:rsid w:val="00A12A5E"/>
    <w:rsid w:val="00A13F14"/>
    <w:rsid w:val="00A174A9"/>
    <w:rsid w:val="00A22F4F"/>
    <w:rsid w:val="00A24E66"/>
    <w:rsid w:val="00A266D2"/>
    <w:rsid w:val="00A3063E"/>
    <w:rsid w:val="00A34CFD"/>
    <w:rsid w:val="00A426C4"/>
    <w:rsid w:val="00A43303"/>
    <w:rsid w:val="00A43482"/>
    <w:rsid w:val="00A458C4"/>
    <w:rsid w:val="00A46FD7"/>
    <w:rsid w:val="00A6190B"/>
    <w:rsid w:val="00A6218F"/>
    <w:rsid w:val="00A67DDB"/>
    <w:rsid w:val="00A805A2"/>
    <w:rsid w:val="00A93BC3"/>
    <w:rsid w:val="00AA08D8"/>
    <w:rsid w:val="00AB19A6"/>
    <w:rsid w:val="00AB6286"/>
    <w:rsid w:val="00AB6B27"/>
    <w:rsid w:val="00AC0620"/>
    <w:rsid w:val="00AD3241"/>
    <w:rsid w:val="00AD385D"/>
    <w:rsid w:val="00AD5206"/>
    <w:rsid w:val="00AD564D"/>
    <w:rsid w:val="00AE0040"/>
    <w:rsid w:val="00AE00D3"/>
    <w:rsid w:val="00AE112B"/>
    <w:rsid w:val="00AE1E8B"/>
    <w:rsid w:val="00AE4EBA"/>
    <w:rsid w:val="00AE5343"/>
    <w:rsid w:val="00AF1247"/>
    <w:rsid w:val="00AF2108"/>
    <w:rsid w:val="00AF2608"/>
    <w:rsid w:val="00B05A24"/>
    <w:rsid w:val="00B128FE"/>
    <w:rsid w:val="00B22113"/>
    <w:rsid w:val="00B30537"/>
    <w:rsid w:val="00B30682"/>
    <w:rsid w:val="00B30927"/>
    <w:rsid w:val="00B35383"/>
    <w:rsid w:val="00B41888"/>
    <w:rsid w:val="00B43259"/>
    <w:rsid w:val="00B45067"/>
    <w:rsid w:val="00B457C9"/>
    <w:rsid w:val="00B47275"/>
    <w:rsid w:val="00B532D0"/>
    <w:rsid w:val="00B625EE"/>
    <w:rsid w:val="00B64B80"/>
    <w:rsid w:val="00B70656"/>
    <w:rsid w:val="00B72555"/>
    <w:rsid w:val="00B73D0C"/>
    <w:rsid w:val="00B74D8E"/>
    <w:rsid w:val="00B800D3"/>
    <w:rsid w:val="00B81340"/>
    <w:rsid w:val="00B84370"/>
    <w:rsid w:val="00B92C65"/>
    <w:rsid w:val="00B933BA"/>
    <w:rsid w:val="00B94D81"/>
    <w:rsid w:val="00BA2EB0"/>
    <w:rsid w:val="00BA2EE1"/>
    <w:rsid w:val="00BA40CB"/>
    <w:rsid w:val="00BA4669"/>
    <w:rsid w:val="00BB113F"/>
    <w:rsid w:val="00BC49D2"/>
    <w:rsid w:val="00BC586F"/>
    <w:rsid w:val="00BC78DE"/>
    <w:rsid w:val="00BD024A"/>
    <w:rsid w:val="00BD4E8C"/>
    <w:rsid w:val="00BD5591"/>
    <w:rsid w:val="00BD7629"/>
    <w:rsid w:val="00BE41E6"/>
    <w:rsid w:val="00BE769F"/>
    <w:rsid w:val="00BF1DCF"/>
    <w:rsid w:val="00C0059A"/>
    <w:rsid w:val="00C02452"/>
    <w:rsid w:val="00C07A7B"/>
    <w:rsid w:val="00C1049B"/>
    <w:rsid w:val="00C24C4F"/>
    <w:rsid w:val="00C24FF3"/>
    <w:rsid w:val="00C32B51"/>
    <w:rsid w:val="00C33CE7"/>
    <w:rsid w:val="00C3632D"/>
    <w:rsid w:val="00C465DA"/>
    <w:rsid w:val="00C71CD1"/>
    <w:rsid w:val="00C74282"/>
    <w:rsid w:val="00C74745"/>
    <w:rsid w:val="00C7551F"/>
    <w:rsid w:val="00C8189F"/>
    <w:rsid w:val="00C83E1A"/>
    <w:rsid w:val="00CC310A"/>
    <w:rsid w:val="00CC6406"/>
    <w:rsid w:val="00CD57B3"/>
    <w:rsid w:val="00CD76C4"/>
    <w:rsid w:val="00CE62B5"/>
    <w:rsid w:val="00CF2896"/>
    <w:rsid w:val="00CF7C1F"/>
    <w:rsid w:val="00D005B4"/>
    <w:rsid w:val="00D0332B"/>
    <w:rsid w:val="00D03C28"/>
    <w:rsid w:val="00D072D1"/>
    <w:rsid w:val="00D14708"/>
    <w:rsid w:val="00D17C07"/>
    <w:rsid w:val="00D17E9C"/>
    <w:rsid w:val="00D249BB"/>
    <w:rsid w:val="00D31F36"/>
    <w:rsid w:val="00D337A0"/>
    <w:rsid w:val="00D421A2"/>
    <w:rsid w:val="00D55F14"/>
    <w:rsid w:val="00D5636C"/>
    <w:rsid w:val="00D577B2"/>
    <w:rsid w:val="00D66148"/>
    <w:rsid w:val="00D76A61"/>
    <w:rsid w:val="00D83D44"/>
    <w:rsid w:val="00D909BE"/>
    <w:rsid w:val="00D95950"/>
    <w:rsid w:val="00D95B7B"/>
    <w:rsid w:val="00DA2DB4"/>
    <w:rsid w:val="00DA70D4"/>
    <w:rsid w:val="00DA7C87"/>
    <w:rsid w:val="00DB2459"/>
    <w:rsid w:val="00DB3854"/>
    <w:rsid w:val="00DC5BC5"/>
    <w:rsid w:val="00DC79F2"/>
    <w:rsid w:val="00DD05C6"/>
    <w:rsid w:val="00DD5AD3"/>
    <w:rsid w:val="00DD5B18"/>
    <w:rsid w:val="00DE1CAC"/>
    <w:rsid w:val="00DE2718"/>
    <w:rsid w:val="00DE5B0C"/>
    <w:rsid w:val="00DF261F"/>
    <w:rsid w:val="00E01718"/>
    <w:rsid w:val="00E11C77"/>
    <w:rsid w:val="00E12454"/>
    <w:rsid w:val="00E129B1"/>
    <w:rsid w:val="00E20B52"/>
    <w:rsid w:val="00E25734"/>
    <w:rsid w:val="00E32122"/>
    <w:rsid w:val="00E40F31"/>
    <w:rsid w:val="00E525ED"/>
    <w:rsid w:val="00E52C46"/>
    <w:rsid w:val="00E56012"/>
    <w:rsid w:val="00E63625"/>
    <w:rsid w:val="00E63A7B"/>
    <w:rsid w:val="00E63E32"/>
    <w:rsid w:val="00E665B0"/>
    <w:rsid w:val="00E71EB9"/>
    <w:rsid w:val="00E878C8"/>
    <w:rsid w:val="00E945E9"/>
    <w:rsid w:val="00EA2C4B"/>
    <w:rsid w:val="00EB0B45"/>
    <w:rsid w:val="00EB3616"/>
    <w:rsid w:val="00EB77FD"/>
    <w:rsid w:val="00EC3ECA"/>
    <w:rsid w:val="00EC57C8"/>
    <w:rsid w:val="00EC6094"/>
    <w:rsid w:val="00EC6630"/>
    <w:rsid w:val="00ED05F8"/>
    <w:rsid w:val="00ED08D9"/>
    <w:rsid w:val="00ED2DD9"/>
    <w:rsid w:val="00EE168D"/>
    <w:rsid w:val="00EE5CE9"/>
    <w:rsid w:val="00EE65D7"/>
    <w:rsid w:val="00EF1376"/>
    <w:rsid w:val="00EF21BB"/>
    <w:rsid w:val="00EF33EC"/>
    <w:rsid w:val="00EF484D"/>
    <w:rsid w:val="00F027A2"/>
    <w:rsid w:val="00F057F7"/>
    <w:rsid w:val="00F10F39"/>
    <w:rsid w:val="00F14910"/>
    <w:rsid w:val="00F17A93"/>
    <w:rsid w:val="00F40AF5"/>
    <w:rsid w:val="00F41DA8"/>
    <w:rsid w:val="00F41E5B"/>
    <w:rsid w:val="00F476CF"/>
    <w:rsid w:val="00F53C61"/>
    <w:rsid w:val="00F64602"/>
    <w:rsid w:val="00F703C4"/>
    <w:rsid w:val="00F80F73"/>
    <w:rsid w:val="00F81148"/>
    <w:rsid w:val="00F82B02"/>
    <w:rsid w:val="00F8401C"/>
    <w:rsid w:val="00F86261"/>
    <w:rsid w:val="00F93C7E"/>
    <w:rsid w:val="00F94E20"/>
    <w:rsid w:val="00FA4230"/>
    <w:rsid w:val="00FA46FE"/>
    <w:rsid w:val="00FB05B9"/>
    <w:rsid w:val="00FC062D"/>
    <w:rsid w:val="00FC2487"/>
    <w:rsid w:val="00FD0FCC"/>
    <w:rsid w:val="00FD1EC8"/>
    <w:rsid w:val="00FE05F6"/>
    <w:rsid w:val="00FE5C23"/>
    <w:rsid w:val="00FF2912"/>
    <w:rsid w:val="00FF4715"/>
    <w:rsid w:val="00FF506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26C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8D303E"/>
    <w:rPr>
      <w:rFonts w:ascii="Times New Roman" w:hAnsi="Times New Roman" w:cs="Times New Roman"/>
      <w:spacing w:val="9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D303E"/>
    <w:pPr>
      <w:widowControl w:val="0"/>
      <w:shd w:val="clear" w:color="auto" w:fill="FFFFFF"/>
      <w:spacing w:line="302" w:lineRule="exact"/>
      <w:jc w:val="center"/>
    </w:pPr>
    <w:rPr>
      <w:spacing w:val="9"/>
      <w:sz w:val="22"/>
      <w:szCs w:val="22"/>
    </w:rPr>
  </w:style>
  <w:style w:type="paragraph" w:styleId="a7">
    <w:name w:val="Body Text"/>
    <w:basedOn w:val="a"/>
    <w:link w:val="a8"/>
    <w:uiPriority w:val="99"/>
    <w:rsid w:val="00F81148"/>
    <w:pPr>
      <w:widowControl w:val="0"/>
      <w:shd w:val="clear" w:color="auto" w:fill="FFFFFF"/>
      <w:spacing w:line="307" w:lineRule="exact"/>
      <w:jc w:val="center"/>
    </w:pPr>
    <w:rPr>
      <w:color w:val="000000"/>
      <w:spacing w:val="9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9E47DE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F82B02"/>
    <w:pPr>
      <w:spacing w:before="100" w:beforeAutospacing="1" w:after="100" w:afterAutospacing="1"/>
    </w:pPr>
  </w:style>
  <w:style w:type="character" w:customStyle="1" w:styleId="0pt3">
    <w:name w:val="Основной текст + Интервал 0 pt3"/>
    <w:basedOn w:val="a6"/>
    <w:uiPriority w:val="99"/>
    <w:rsid w:val="00873EE8"/>
    <w:rPr>
      <w:rFonts w:ascii="Times New Roman" w:hAnsi="Times New Roman" w:cs="Times New Roman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a">
    <w:name w:val="Основной текст + Полужирный"/>
    <w:basedOn w:val="a0"/>
    <w:uiPriority w:val="99"/>
    <w:rsid w:val="00A00664"/>
    <w:rPr>
      <w:rFonts w:ascii="Times New Roman" w:hAnsi="Times New Roman" w:cs="Times New Roman"/>
      <w:b/>
      <w:bCs/>
      <w:spacing w:val="1"/>
      <w:u w:val="none"/>
    </w:rPr>
  </w:style>
  <w:style w:type="character" w:styleId="ab">
    <w:name w:val="Hyperlink"/>
    <w:basedOn w:val="a0"/>
    <w:uiPriority w:val="99"/>
    <w:rsid w:val="00B800D3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9609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453DF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9609C"/>
    <w:rPr>
      <w:rFonts w:cs="Times New Roman"/>
      <w:vertAlign w:val="superscript"/>
    </w:rPr>
  </w:style>
  <w:style w:type="paragraph" w:customStyle="1" w:styleId="2">
    <w:name w:val="Основной текст2"/>
    <w:basedOn w:val="a"/>
    <w:rsid w:val="001B6859"/>
    <w:pPr>
      <w:widowControl w:val="0"/>
      <w:shd w:val="clear" w:color="auto" w:fill="FFFFFF"/>
      <w:spacing w:after="300" w:line="317" w:lineRule="exact"/>
      <w:jc w:val="both"/>
    </w:pPr>
    <w:rPr>
      <w:color w:val="000000"/>
      <w:spacing w:val="6"/>
      <w:lang w:bidi="ru-RU"/>
    </w:rPr>
  </w:style>
  <w:style w:type="paragraph" w:styleId="af">
    <w:name w:val="List Paragraph"/>
    <w:basedOn w:val="a"/>
    <w:uiPriority w:val="34"/>
    <w:qFormat/>
    <w:rsid w:val="008D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mu@rso-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831E-2BF2-4AA2-AE49-F2755C91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gpx</Company>
  <LinksUpToDate>false</LinksUpToDate>
  <CharactersWithSpaces>25018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Ирина</dc:creator>
  <cp:lastModifiedBy>ЗамМинистра</cp:lastModifiedBy>
  <cp:revision>9</cp:revision>
  <cp:lastPrinted>2017-11-10T11:00:00Z</cp:lastPrinted>
  <dcterms:created xsi:type="dcterms:W3CDTF">2017-11-08T13:58:00Z</dcterms:created>
  <dcterms:modified xsi:type="dcterms:W3CDTF">2017-11-10T11:00:00Z</dcterms:modified>
</cp:coreProperties>
</file>